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1E" w:rsidRPr="00FE667F" w:rsidRDefault="0090001E" w:rsidP="0090001E">
      <w:pPr>
        <w:jc w:val="center"/>
        <w:rPr>
          <w:iCs/>
          <w:sz w:val="28"/>
        </w:rPr>
      </w:pPr>
      <w:r w:rsidRPr="00FE667F">
        <w:rPr>
          <w:noProof/>
          <w:sz w:val="28"/>
          <w:lang w:val="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l="1942" t="2693" r="8249" b="1700"/>
                    <a:stretch>
                      <a:fillRect/>
                    </a:stretch>
                  </pic:blipFill>
                  <pic:spPr bwMode="auto">
                    <a:xfrm>
                      <a:off x="0" y="0"/>
                      <a:ext cx="485775" cy="685800"/>
                    </a:xfrm>
                    <a:prstGeom prst="rect">
                      <a:avLst/>
                    </a:prstGeom>
                    <a:noFill/>
                    <a:ln w="9525">
                      <a:noFill/>
                      <a:miter lim="800000"/>
                      <a:headEnd/>
                      <a:tailEnd/>
                    </a:ln>
                  </pic:spPr>
                </pic:pic>
              </a:graphicData>
            </a:graphic>
          </wp:inline>
        </w:drawing>
      </w:r>
    </w:p>
    <w:p w:rsidR="0090001E" w:rsidRPr="00FE667F" w:rsidRDefault="0090001E" w:rsidP="0090001E">
      <w:pPr>
        <w:ind w:right="508"/>
        <w:jc w:val="center"/>
        <w:rPr>
          <w:b/>
          <w:bCs/>
          <w:sz w:val="28"/>
          <w:szCs w:val="28"/>
        </w:rPr>
      </w:pPr>
    </w:p>
    <w:p w:rsidR="0090001E" w:rsidRPr="00FE667F" w:rsidRDefault="0090001E" w:rsidP="0090001E">
      <w:pPr>
        <w:ind w:right="508"/>
        <w:jc w:val="center"/>
        <w:rPr>
          <w:b/>
          <w:bCs/>
          <w:sz w:val="28"/>
          <w:szCs w:val="28"/>
        </w:rPr>
      </w:pPr>
      <w:r w:rsidRPr="00FE667F">
        <w:rPr>
          <w:b/>
          <w:bCs/>
          <w:sz w:val="28"/>
          <w:szCs w:val="28"/>
        </w:rPr>
        <w:t>КРЕМЕНЕЦЬКА     РАЙОННА    РАДА</w:t>
      </w:r>
    </w:p>
    <w:p w:rsidR="0090001E" w:rsidRPr="00FE667F" w:rsidRDefault="0090001E" w:rsidP="0090001E">
      <w:pPr>
        <w:ind w:right="508"/>
        <w:jc w:val="center"/>
        <w:rPr>
          <w:b/>
          <w:bCs/>
          <w:sz w:val="28"/>
          <w:szCs w:val="28"/>
        </w:rPr>
      </w:pPr>
      <w:r w:rsidRPr="00FE667F">
        <w:rPr>
          <w:b/>
          <w:bCs/>
          <w:sz w:val="28"/>
          <w:szCs w:val="28"/>
        </w:rPr>
        <w:t xml:space="preserve">ВОСЬМЕ   СКЛИКАННЯ.  </w:t>
      </w:r>
      <w:r>
        <w:rPr>
          <w:b/>
          <w:bCs/>
          <w:sz w:val="28"/>
          <w:szCs w:val="28"/>
        </w:rPr>
        <w:t>СІМНАДЦЯТА</w:t>
      </w:r>
      <w:r w:rsidRPr="00FE667F">
        <w:rPr>
          <w:b/>
          <w:bCs/>
          <w:sz w:val="28"/>
          <w:szCs w:val="28"/>
        </w:rPr>
        <w:t xml:space="preserve">   СЕСІЯ.</w:t>
      </w:r>
    </w:p>
    <w:p w:rsidR="0090001E" w:rsidRPr="00FE667F" w:rsidRDefault="0090001E" w:rsidP="0090001E">
      <w:pPr>
        <w:keepNext/>
        <w:tabs>
          <w:tab w:val="left" w:pos="580"/>
          <w:tab w:val="center" w:pos="4680"/>
        </w:tabs>
        <w:ind w:right="508"/>
        <w:jc w:val="center"/>
        <w:outlineLvl w:val="0"/>
        <w:rPr>
          <w:b/>
          <w:bCs/>
          <w:sz w:val="28"/>
          <w:szCs w:val="28"/>
        </w:rPr>
      </w:pPr>
      <w:r w:rsidRPr="00FE667F">
        <w:rPr>
          <w:b/>
          <w:bCs/>
          <w:sz w:val="28"/>
          <w:szCs w:val="28"/>
        </w:rPr>
        <w:t>Р  І  Ш  Е  Н  Н  Я</w:t>
      </w:r>
    </w:p>
    <w:p w:rsidR="0090001E" w:rsidRPr="00FE667F" w:rsidRDefault="0090001E" w:rsidP="0090001E">
      <w:pPr>
        <w:ind w:right="508"/>
        <w:jc w:val="both"/>
        <w:rPr>
          <w:sz w:val="28"/>
          <w:szCs w:val="28"/>
        </w:rPr>
      </w:pPr>
    </w:p>
    <w:p w:rsidR="0090001E" w:rsidRPr="00FE667F" w:rsidRDefault="0090001E" w:rsidP="0090001E">
      <w:pPr>
        <w:ind w:right="508"/>
        <w:jc w:val="both"/>
        <w:rPr>
          <w:b/>
          <w:bCs/>
          <w:sz w:val="28"/>
          <w:szCs w:val="28"/>
        </w:rPr>
      </w:pPr>
      <w:r>
        <w:rPr>
          <w:b/>
          <w:bCs/>
          <w:sz w:val="28"/>
          <w:szCs w:val="28"/>
        </w:rPr>
        <w:t xml:space="preserve">Від  «  </w:t>
      </w:r>
      <w:r w:rsidR="00E21147">
        <w:rPr>
          <w:b/>
          <w:bCs/>
          <w:sz w:val="28"/>
          <w:szCs w:val="28"/>
        </w:rPr>
        <w:t>12</w:t>
      </w:r>
      <w:r>
        <w:rPr>
          <w:b/>
          <w:bCs/>
          <w:sz w:val="28"/>
          <w:szCs w:val="28"/>
        </w:rPr>
        <w:t xml:space="preserve">     » </w:t>
      </w:r>
      <w:r w:rsidR="00E21147">
        <w:rPr>
          <w:b/>
          <w:bCs/>
          <w:sz w:val="28"/>
          <w:szCs w:val="28"/>
        </w:rPr>
        <w:t xml:space="preserve">   12</w:t>
      </w:r>
      <w:r>
        <w:rPr>
          <w:b/>
          <w:bCs/>
          <w:sz w:val="28"/>
          <w:szCs w:val="28"/>
        </w:rPr>
        <w:t xml:space="preserve">       2024</w:t>
      </w:r>
      <w:r w:rsidRPr="00FE667F">
        <w:rPr>
          <w:b/>
          <w:bCs/>
          <w:sz w:val="28"/>
          <w:szCs w:val="28"/>
        </w:rPr>
        <w:t xml:space="preserve"> року </w:t>
      </w:r>
      <w:r>
        <w:rPr>
          <w:b/>
          <w:bCs/>
          <w:sz w:val="28"/>
          <w:szCs w:val="28"/>
        </w:rPr>
        <w:tab/>
      </w:r>
      <w:r w:rsidR="00E21147">
        <w:rPr>
          <w:b/>
          <w:bCs/>
          <w:sz w:val="28"/>
          <w:szCs w:val="28"/>
        </w:rPr>
        <w:tab/>
        <w:t xml:space="preserve">                         № 147</w:t>
      </w:r>
    </w:p>
    <w:p w:rsidR="0090001E" w:rsidRPr="00FE667F" w:rsidRDefault="0090001E" w:rsidP="0090001E">
      <w:pPr>
        <w:ind w:right="508"/>
        <w:jc w:val="both"/>
        <w:rPr>
          <w:b/>
          <w:bCs/>
          <w:sz w:val="28"/>
          <w:szCs w:val="28"/>
        </w:rPr>
      </w:pPr>
      <w:r w:rsidRPr="00FE667F">
        <w:rPr>
          <w:b/>
          <w:bCs/>
          <w:sz w:val="28"/>
          <w:szCs w:val="28"/>
        </w:rPr>
        <w:t>м. Кременець</w:t>
      </w:r>
    </w:p>
    <w:p w:rsidR="0090001E" w:rsidRDefault="0090001E" w:rsidP="0090001E">
      <w:pPr>
        <w:rPr>
          <w:b/>
          <w:sz w:val="28"/>
          <w:szCs w:val="28"/>
        </w:rPr>
      </w:pPr>
    </w:p>
    <w:p w:rsidR="0090001E" w:rsidRDefault="0090001E" w:rsidP="0090001E">
      <w:pPr>
        <w:rPr>
          <w:b/>
          <w:sz w:val="28"/>
          <w:szCs w:val="28"/>
        </w:rPr>
      </w:pPr>
      <w:r w:rsidRPr="004572C1">
        <w:rPr>
          <w:b/>
          <w:sz w:val="28"/>
          <w:szCs w:val="28"/>
        </w:rPr>
        <w:t xml:space="preserve">Про </w:t>
      </w:r>
      <w:r>
        <w:rPr>
          <w:b/>
          <w:sz w:val="28"/>
          <w:szCs w:val="28"/>
        </w:rPr>
        <w:t>районний бюджет на 2025 рік</w:t>
      </w:r>
    </w:p>
    <w:p w:rsidR="0090001E" w:rsidRDefault="0090001E" w:rsidP="0090001E">
      <w:pPr>
        <w:pStyle w:val="NoSpacing1"/>
        <w:ind w:firstLine="708"/>
        <w:jc w:val="both"/>
        <w:rPr>
          <w:rFonts w:ascii="Times New Roman" w:hAnsi="Times New Roman"/>
          <w:sz w:val="28"/>
          <w:lang w:val="uk-UA"/>
        </w:rPr>
      </w:pPr>
    </w:p>
    <w:p w:rsidR="0090001E" w:rsidRPr="009A3333" w:rsidRDefault="0090001E" w:rsidP="0090001E"/>
    <w:p w:rsidR="0090001E" w:rsidRPr="009A3333" w:rsidRDefault="0090001E" w:rsidP="0090001E">
      <w:pPr>
        <w:pStyle w:val="1"/>
        <w:ind w:firstLine="708"/>
        <w:jc w:val="both"/>
        <w:rPr>
          <w:rFonts w:ascii="Times New Roman" w:hAnsi="Times New Roman"/>
          <w:sz w:val="28"/>
          <w:szCs w:val="28"/>
        </w:rPr>
      </w:pPr>
      <w:r>
        <w:rPr>
          <w:rFonts w:ascii="Times New Roman" w:hAnsi="Times New Roman"/>
          <w:sz w:val="28"/>
          <w:szCs w:val="28"/>
        </w:rPr>
        <w:t>Керуючись Бюджетним кодексом України, статтею 43</w:t>
      </w:r>
      <w:r w:rsidRPr="009A3333">
        <w:rPr>
          <w:rFonts w:ascii="Times New Roman" w:hAnsi="Times New Roman"/>
          <w:sz w:val="28"/>
          <w:szCs w:val="28"/>
        </w:rPr>
        <w:t xml:space="preserve"> Закону України «Про місцеве самоврядування в Україні», розглянувши подання Кременецької районної державної адміністрації </w:t>
      </w:r>
      <w:r>
        <w:rPr>
          <w:rFonts w:ascii="Times New Roman" w:hAnsi="Times New Roman"/>
          <w:sz w:val="28"/>
          <w:szCs w:val="28"/>
        </w:rPr>
        <w:t xml:space="preserve">та враховуючи рекомендації </w:t>
      </w:r>
      <w:r w:rsidRPr="009A3333">
        <w:rPr>
          <w:rFonts w:ascii="Times New Roman" w:hAnsi="Times New Roman"/>
          <w:sz w:val="28"/>
          <w:szCs w:val="28"/>
        </w:rPr>
        <w:t>постійн</w:t>
      </w:r>
      <w:r>
        <w:rPr>
          <w:rFonts w:ascii="Times New Roman" w:hAnsi="Times New Roman"/>
          <w:sz w:val="28"/>
          <w:szCs w:val="28"/>
        </w:rPr>
        <w:t>ої</w:t>
      </w:r>
      <w:r w:rsidRPr="009A3333">
        <w:rPr>
          <w:rFonts w:ascii="Times New Roman" w:hAnsi="Times New Roman"/>
          <w:sz w:val="28"/>
          <w:szCs w:val="28"/>
        </w:rPr>
        <w:t xml:space="preserve"> комісі</w:t>
      </w:r>
      <w:r>
        <w:rPr>
          <w:rFonts w:ascii="Times New Roman" w:hAnsi="Times New Roman"/>
          <w:sz w:val="28"/>
          <w:szCs w:val="28"/>
        </w:rPr>
        <w:t>ї</w:t>
      </w:r>
      <w:r w:rsidRPr="009A3333">
        <w:rPr>
          <w:rFonts w:ascii="Times New Roman" w:hAnsi="Times New Roman"/>
          <w:sz w:val="28"/>
          <w:szCs w:val="28"/>
        </w:rPr>
        <w:t xml:space="preserve"> з питань соціально-економічного розвитку, фінансів, бюджету, інвестицій, підприємництва та регуляторної політики, </w:t>
      </w:r>
      <w:r>
        <w:rPr>
          <w:rFonts w:ascii="Times New Roman" w:hAnsi="Times New Roman"/>
          <w:sz w:val="28"/>
          <w:szCs w:val="28"/>
        </w:rPr>
        <w:t>районна рада</w:t>
      </w:r>
    </w:p>
    <w:p w:rsidR="0090001E" w:rsidRPr="0038276B" w:rsidRDefault="0090001E" w:rsidP="0090001E">
      <w:pPr>
        <w:pStyle w:val="1"/>
        <w:ind w:firstLine="708"/>
        <w:jc w:val="both"/>
        <w:rPr>
          <w:rFonts w:ascii="Times New Roman" w:hAnsi="Times New Roman"/>
          <w:sz w:val="24"/>
          <w:szCs w:val="24"/>
        </w:rPr>
      </w:pPr>
    </w:p>
    <w:p w:rsidR="0090001E" w:rsidRDefault="0090001E" w:rsidP="0090001E">
      <w:pPr>
        <w:jc w:val="center"/>
      </w:pPr>
      <w:r w:rsidRPr="002240A6">
        <w:rPr>
          <w:b/>
          <w:sz w:val="28"/>
          <w:szCs w:val="28"/>
        </w:rPr>
        <w:t>в и р і ш и л а</w:t>
      </w:r>
    </w:p>
    <w:p w:rsidR="0090001E" w:rsidRDefault="0090001E" w:rsidP="0090001E"/>
    <w:p w:rsidR="0090001E" w:rsidRPr="003641EC" w:rsidRDefault="0090001E" w:rsidP="0090001E">
      <w:pPr>
        <w:pStyle w:val="2"/>
        <w:ind w:firstLine="708"/>
        <w:rPr>
          <w:rFonts w:ascii="Times New Roman" w:hAnsi="Times New Roman"/>
          <w:b/>
          <w:sz w:val="28"/>
          <w:szCs w:val="28"/>
        </w:rPr>
      </w:pPr>
      <w:r w:rsidRPr="003641EC">
        <w:rPr>
          <w:rFonts w:ascii="Times New Roman" w:hAnsi="Times New Roman"/>
          <w:sz w:val="28"/>
          <w:szCs w:val="28"/>
        </w:rPr>
        <w:t>1. Визначити на 20</w:t>
      </w:r>
      <w:r w:rsidRPr="003641EC">
        <w:rPr>
          <w:rFonts w:ascii="Times New Roman" w:hAnsi="Times New Roman"/>
          <w:sz w:val="28"/>
          <w:szCs w:val="28"/>
          <w:lang w:val="ru-RU"/>
        </w:rPr>
        <w:t>2</w:t>
      </w:r>
      <w:r w:rsidRPr="001F148A">
        <w:rPr>
          <w:rFonts w:ascii="Times New Roman" w:hAnsi="Times New Roman"/>
          <w:sz w:val="28"/>
          <w:szCs w:val="28"/>
          <w:lang w:val="ru-RU"/>
        </w:rPr>
        <w:t>5</w:t>
      </w:r>
      <w:r w:rsidRPr="003641EC">
        <w:rPr>
          <w:rFonts w:ascii="Times New Roman" w:hAnsi="Times New Roman"/>
          <w:sz w:val="28"/>
          <w:szCs w:val="28"/>
        </w:rPr>
        <w:t xml:space="preserve"> рік:</w:t>
      </w:r>
    </w:p>
    <w:p w:rsidR="0090001E" w:rsidRPr="0027775D" w:rsidRDefault="0090001E" w:rsidP="0090001E">
      <w:pPr>
        <w:pStyle w:val="a5"/>
        <w:ind w:firstLine="709"/>
        <w:jc w:val="both"/>
        <w:rPr>
          <w:sz w:val="28"/>
          <w:szCs w:val="28"/>
        </w:rPr>
      </w:pPr>
      <w:r w:rsidRPr="0027775D">
        <w:rPr>
          <w:b/>
          <w:bCs/>
          <w:sz w:val="28"/>
          <w:szCs w:val="28"/>
        </w:rPr>
        <w:t>доходи</w:t>
      </w:r>
      <w:r w:rsidRPr="0027775D">
        <w:rPr>
          <w:sz w:val="28"/>
          <w:szCs w:val="28"/>
        </w:rPr>
        <w:t xml:space="preserve"> </w:t>
      </w:r>
      <w:r>
        <w:rPr>
          <w:sz w:val="28"/>
          <w:szCs w:val="28"/>
        </w:rPr>
        <w:t>районн</w:t>
      </w:r>
      <w:r w:rsidRPr="0027775D">
        <w:rPr>
          <w:sz w:val="28"/>
          <w:szCs w:val="28"/>
        </w:rPr>
        <w:t xml:space="preserve">ого бюджету у сумі </w:t>
      </w:r>
      <w:r>
        <w:rPr>
          <w:sz w:val="28"/>
          <w:szCs w:val="28"/>
        </w:rPr>
        <w:t>1</w:t>
      </w:r>
      <w:r w:rsidR="007C7993">
        <w:rPr>
          <w:sz w:val="28"/>
          <w:szCs w:val="28"/>
          <w:lang w:val="ru-RU"/>
        </w:rPr>
        <w:t>4</w:t>
      </w:r>
      <w:r w:rsidRPr="001F148A">
        <w:rPr>
          <w:sz w:val="28"/>
          <w:szCs w:val="28"/>
          <w:lang w:val="ru-RU"/>
        </w:rPr>
        <w:t>07</w:t>
      </w:r>
      <w:r w:rsidRPr="00E95551">
        <w:rPr>
          <w:sz w:val="28"/>
          <w:szCs w:val="28"/>
          <w:lang w:val="ru-RU"/>
        </w:rPr>
        <w:t>400</w:t>
      </w:r>
      <w:r w:rsidRPr="0027775D">
        <w:rPr>
          <w:sz w:val="28"/>
          <w:szCs w:val="28"/>
        </w:rPr>
        <w:t xml:space="preserve"> гривень, у тому числі доходи загального фонду місцевого бюджету - </w:t>
      </w:r>
      <w:r>
        <w:rPr>
          <w:sz w:val="28"/>
          <w:szCs w:val="28"/>
        </w:rPr>
        <w:t>1</w:t>
      </w:r>
      <w:r w:rsidR="007C7993">
        <w:rPr>
          <w:sz w:val="28"/>
          <w:szCs w:val="28"/>
          <w:lang w:val="ru-RU"/>
        </w:rPr>
        <w:t>4</w:t>
      </w:r>
      <w:r w:rsidRPr="001F148A">
        <w:rPr>
          <w:sz w:val="28"/>
          <w:szCs w:val="28"/>
          <w:lang w:val="ru-RU"/>
        </w:rPr>
        <w:t>07400</w:t>
      </w:r>
      <w:r w:rsidRPr="0027775D">
        <w:rPr>
          <w:sz w:val="28"/>
          <w:szCs w:val="28"/>
        </w:rPr>
        <w:t xml:space="preserve"> гривень згідно з додатком 1 до цього рішення;</w:t>
      </w:r>
    </w:p>
    <w:p w:rsidR="0090001E" w:rsidRDefault="0090001E" w:rsidP="0090001E">
      <w:pPr>
        <w:pStyle w:val="a5"/>
        <w:ind w:firstLine="709"/>
        <w:jc w:val="both"/>
        <w:rPr>
          <w:sz w:val="28"/>
          <w:szCs w:val="28"/>
        </w:rPr>
      </w:pPr>
      <w:r w:rsidRPr="0027775D">
        <w:rPr>
          <w:b/>
          <w:bCs/>
          <w:sz w:val="28"/>
          <w:szCs w:val="28"/>
        </w:rPr>
        <w:t>видатки</w:t>
      </w:r>
      <w:r w:rsidRPr="0027775D">
        <w:rPr>
          <w:sz w:val="28"/>
          <w:szCs w:val="28"/>
        </w:rPr>
        <w:t xml:space="preserve"> </w:t>
      </w:r>
      <w:r>
        <w:rPr>
          <w:sz w:val="28"/>
          <w:szCs w:val="28"/>
        </w:rPr>
        <w:t>районн</w:t>
      </w:r>
      <w:r w:rsidRPr="0027775D">
        <w:rPr>
          <w:sz w:val="28"/>
          <w:szCs w:val="28"/>
        </w:rPr>
        <w:t>ого бюджету у сумі</w:t>
      </w:r>
      <w:r>
        <w:rPr>
          <w:sz w:val="28"/>
          <w:szCs w:val="28"/>
        </w:rPr>
        <w:t xml:space="preserve"> 1</w:t>
      </w:r>
      <w:r w:rsidR="007C7993">
        <w:rPr>
          <w:sz w:val="28"/>
          <w:szCs w:val="28"/>
          <w:lang w:val="ru-RU"/>
        </w:rPr>
        <w:t>4</w:t>
      </w:r>
      <w:r w:rsidRPr="001F148A">
        <w:rPr>
          <w:sz w:val="28"/>
          <w:szCs w:val="28"/>
          <w:lang w:val="ru-RU"/>
        </w:rPr>
        <w:t>07</w:t>
      </w:r>
      <w:r w:rsidRPr="00E95551">
        <w:rPr>
          <w:sz w:val="28"/>
          <w:szCs w:val="28"/>
          <w:lang w:val="ru-RU"/>
        </w:rPr>
        <w:t>400</w:t>
      </w:r>
      <w:r>
        <w:rPr>
          <w:i/>
          <w:iCs/>
          <w:sz w:val="28"/>
          <w:szCs w:val="28"/>
          <w:vertAlign w:val="superscript"/>
        </w:rPr>
        <w:t xml:space="preserve"> </w:t>
      </w:r>
      <w:r w:rsidRPr="0027775D">
        <w:rPr>
          <w:sz w:val="28"/>
          <w:szCs w:val="28"/>
        </w:rPr>
        <w:t xml:space="preserve">гривень, у тому числі видатки загального фонду місцевого бюджету - </w:t>
      </w:r>
      <w:r>
        <w:rPr>
          <w:sz w:val="28"/>
          <w:szCs w:val="28"/>
        </w:rPr>
        <w:t>1</w:t>
      </w:r>
      <w:r w:rsidR="007C7993">
        <w:rPr>
          <w:sz w:val="28"/>
          <w:szCs w:val="28"/>
          <w:lang w:val="ru-RU"/>
        </w:rPr>
        <w:t>4</w:t>
      </w:r>
      <w:r w:rsidRPr="001F148A">
        <w:rPr>
          <w:sz w:val="28"/>
          <w:szCs w:val="28"/>
          <w:lang w:val="ru-RU"/>
        </w:rPr>
        <w:t>07</w:t>
      </w:r>
      <w:r w:rsidRPr="00E95551">
        <w:rPr>
          <w:sz w:val="28"/>
          <w:szCs w:val="28"/>
          <w:lang w:val="ru-RU"/>
        </w:rPr>
        <w:t>400</w:t>
      </w:r>
      <w:r w:rsidRPr="0027775D">
        <w:rPr>
          <w:sz w:val="28"/>
          <w:szCs w:val="28"/>
        </w:rPr>
        <w:t xml:space="preserve"> гривень</w:t>
      </w:r>
      <w:r>
        <w:rPr>
          <w:sz w:val="28"/>
          <w:szCs w:val="28"/>
        </w:rPr>
        <w:t>;</w:t>
      </w:r>
    </w:p>
    <w:p w:rsidR="0090001E" w:rsidRPr="001F148A" w:rsidRDefault="0090001E" w:rsidP="0090001E">
      <w:pPr>
        <w:pStyle w:val="a5"/>
        <w:ind w:firstLine="709"/>
        <w:jc w:val="both"/>
        <w:rPr>
          <w:sz w:val="28"/>
          <w:szCs w:val="28"/>
          <w:lang w:val="ru-RU"/>
        </w:rPr>
      </w:pPr>
      <w:r w:rsidRPr="0027775D">
        <w:rPr>
          <w:b/>
          <w:bCs/>
          <w:sz w:val="28"/>
          <w:szCs w:val="28"/>
        </w:rPr>
        <w:t xml:space="preserve">оборотний залишок бюджетних коштів </w:t>
      </w:r>
      <w:r w:rsidRPr="0027775D">
        <w:rPr>
          <w:sz w:val="28"/>
          <w:szCs w:val="28"/>
        </w:rPr>
        <w:t xml:space="preserve">місцевого бюджету у розмірі </w:t>
      </w:r>
      <w:r>
        <w:rPr>
          <w:sz w:val="28"/>
          <w:szCs w:val="28"/>
        </w:rPr>
        <w:t>5000</w:t>
      </w:r>
      <w:r w:rsidRPr="0027775D">
        <w:rPr>
          <w:sz w:val="28"/>
          <w:szCs w:val="28"/>
        </w:rPr>
        <w:t xml:space="preserve"> гривень, що становить </w:t>
      </w:r>
      <w:r>
        <w:rPr>
          <w:sz w:val="28"/>
          <w:szCs w:val="28"/>
        </w:rPr>
        <w:t>0,3 відсотка</w:t>
      </w:r>
      <w:r w:rsidRPr="0027775D">
        <w:rPr>
          <w:sz w:val="28"/>
          <w:szCs w:val="28"/>
        </w:rPr>
        <w:t xml:space="preserve"> видатків загального фонду </w:t>
      </w:r>
      <w:r>
        <w:rPr>
          <w:sz w:val="28"/>
          <w:szCs w:val="28"/>
        </w:rPr>
        <w:t>районн</w:t>
      </w:r>
      <w:r w:rsidRPr="0027775D">
        <w:rPr>
          <w:sz w:val="28"/>
          <w:szCs w:val="28"/>
        </w:rPr>
        <w:t xml:space="preserve">ого </w:t>
      </w:r>
      <w:r>
        <w:rPr>
          <w:sz w:val="28"/>
          <w:szCs w:val="28"/>
        </w:rPr>
        <w:t>бюджету, визначених цим пунктом</w:t>
      </w:r>
      <w:r w:rsidRPr="001F148A">
        <w:rPr>
          <w:sz w:val="28"/>
          <w:szCs w:val="28"/>
          <w:lang w:val="ru-RU"/>
        </w:rPr>
        <w:t>.</w:t>
      </w:r>
    </w:p>
    <w:p w:rsidR="0090001E" w:rsidRDefault="0090001E" w:rsidP="0090001E">
      <w:pPr>
        <w:pStyle w:val="a5"/>
        <w:ind w:firstLine="709"/>
        <w:jc w:val="both"/>
        <w:rPr>
          <w:sz w:val="28"/>
          <w:szCs w:val="28"/>
        </w:rPr>
      </w:pPr>
      <w:r>
        <w:rPr>
          <w:sz w:val="28"/>
          <w:szCs w:val="28"/>
        </w:rPr>
        <w:t>2</w:t>
      </w:r>
      <w:r w:rsidRPr="0027775D">
        <w:rPr>
          <w:sz w:val="28"/>
          <w:szCs w:val="28"/>
        </w:rPr>
        <w:t>.</w:t>
      </w:r>
      <w:r w:rsidRPr="0027775D">
        <w:rPr>
          <w:b/>
          <w:bCs/>
          <w:sz w:val="28"/>
          <w:szCs w:val="28"/>
        </w:rPr>
        <w:t xml:space="preserve"> </w:t>
      </w:r>
      <w:r w:rsidRPr="0027775D">
        <w:rPr>
          <w:sz w:val="28"/>
          <w:szCs w:val="28"/>
        </w:rPr>
        <w:t xml:space="preserve">Затвердити </w:t>
      </w:r>
      <w:r w:rsidRPr="0027775D">
        <w:rPr>
          <w:b/>
          <w:bCs/>
          <w:sz w:val="28"/>
          <w:szCs w:val="28"/>
        </w:rPr>
        <w:t>бюджетні призначення</w:t>
      </w:r>
      <w:r w:rsidRPr="0027775D">
        <w:rPr>
          <w:sz w:val="28"/>
          <w:szCs w:val="28"/>
        </w:rPr>
        <w:t xml:space="preserve"> головним розпорядникам коштів </w:t>
      </w:r>
      <w:r>
        <w:rPr>
          <w:sz w:val="28"/>
          <w:szCs w:val="28"/>
        </w:rPr>
        <w:t>районн</w:t>
      </w:r>
      <w:r w:rsidRPr="0027775D">
        <w:rPr>
          <w:sz w:val="28"/>
          <w:szCs w:val="28"/>
        </w:rPr>
        <w:t>ого бюджету на 20</w:t>
      </w:r>
      <w:r w:rsidRPr="00D94E25">
        <w:rPr>
          <w:sz w:val="28"/>
          <w:szCs w:val="28"/>
          <w:lang w:val="ru-RU"/>
        </w:rPr>
        <w:t>2</w:t>
      </w:r>
      <w:r w:rsidRPr="001F148A">
        <w:rPr>
          <w:sz w:val="28"/>
          <w:szCs w:val="28"/>
          <w:lang w:val="ru-RU"/>
        </w:rPr>
        <w:t>5</w:t>
      </w:r>
      <w:r w:rsidRPr="0027775D">
        <w:rPr>
          <w:sz w:val="28"/>
          <w:szCs w:val="28"/>
        </w:rPr>
        <w:t xml:space="preserve"> рік у розрізі відповідальних виконавців за бюджетними програмами</w:t>
      </w:r>
      <w:r w:rsidRPr="00604122">
        <w:rPr>
          <w:sz w:val="28"/>
          <w:szCs w:val="28"/>
          <w:lang w:val="ru-RU"/>
        </w:rPr>
        <w:t xml:space="preserve"> </w:t>
      </w:r>
      <w:r>
        <w:rPr>
          <w:sz w:val="28"/>
          <w:szCs w:val="28"/>
        </w:rPr>
        <w:t>згідно з додатко</w:t>
      </w:r>
      <w:r w:rsidRPr="0027775D">
        <w:rPr>
          <w:sz w:val="28"/>
          <w:szCs w:val="28"/>
        </w:rPr>
        <w:t>м</w:t>
      </w:r>
      <w:r>
        <w:rPr>
          <w:sz w:val="28"/>
          <w:szCs w:val="28"/>
        </w:rPr>
        <w:t xml:space="preserve"> 2</w:t>
      </w:r>
      <w:r w:rsidRPr="0027775D">
        <w:rPr>
          <w:sz w:val="28"/>
          <w:szCs w:val="28"/>
        </w:rPr>
        <w:t xml:space="preserve"> до цього рішення.</w:t>
      </w:r>
    </w:p>
    <w:p w:rsidR="0090001E" w:rsidRPr="001F148A" w:rsidRDefault="0090001E" w:rsidP="0090001E">
      <w:pPr>
        <w:pStyle w:val="a5"/>
        <w:ind w:firstLine="709"/>
        <w:jc w:val="both"/>
        <w:rPr>
          <w:sz w:val="28"/>
          <w:szCs w:val="28"/>
          <w:lang w:val="ru-RU"/>
        </w:rPr>
      </w:pPr>
      <w:r>
        <w:rPr>
          <w:sz w:val="28"/>
          <w:szCs w:val="28"/>
        </w:rPr>
        <w:t>3. Затвердити на 202</w:t>
      </w:r>
      <w:r w:rsidRPr="001F148A">
        <w:rPr>
          <w:sz w:val="28"/>
          <w:szCs w:val="28"/>
          <w:lang w:val="ru-RU"/>
        </w:rPr>
        <w:t>5</w:t>
      </w:r>
      <w:r>
        <w:rPr>
          <w:sz w:val="28"/>
          <w:szCs w:val="28"/>
        </w:rPr>
        <w:t xml:space="preserve"> рік міжбюджетні трансферти згідно з додатком </w:t>
      </w:r>
      <w:r w:rsidRPr="001F148A">
        <w:rPr>
          <w:sz w:val="28"/>
          <w:szCs w:val="28"/>
          <w:lang w:val="ru-RU"/>
        </w:rPr>
        <w:t>3</w:t>
      </w:r>
      <w:r>
        <w:rPr>
          <w:sz w:val="28"/>
          <w:szCs w:val="28"/>
        </w:rPr>
        <w:t xml:space="preserve"> до цього рішення.</w:t>
      </w:r>
      <w:r w:rsidRPr="00813F16">
        <w:rPr>
          <w:sz w:val="28"/>
          <w:szCs w:val="28"/>
          <w:lang w:val="ru-RU"/>
        </w:rPr>
        <w:t xml:space="preserve"> </w:t>
      </w:r>
    </w:p>
    <w:p w:rsidR="0090001E" w:rsidRDefault="0090001E" w:rsidP="0090001E">
      <w:pPr>
        <w:pStyle w:val="a5"/>
        <w:spacing w:before="0" w:beforeAutospacing="0" w:after="0" w:afterAutospacing="0"/>
        <w:ind w:firstLine="709"/>
        <w:jc w:val="both"/>
        <w:rPr>
          <w:sz w:val="28"/>
          <w:szCs w:val="28"/>
        </w:rPr>
      </w:pPr>
      <w:r w:rsidRPr="001F148A">
        <w:rPr>
          <w:sz w:val="28"/>
          <w:szCs w:val="28"/>
          <w:lang w:val="ru-RU"/>
        </w:rPr>
        <w:t>4</w:t>
      </w:r>
      <w:r w:rsidRPr="0027775D">
        <w:rPr>
          <w:sz w:val="28"/>
          <w:szCs w:val="28"/>
        </w:rPr>
        <w:t xml:space="preserve">. Установити, що у загальному фонді </w:t>
      </w:r>
      <w:r>
        <w:rPr>
          <w:sz w:val="28"/>
          <w:szCs w:val="28"/>
        </w:rPr>
        <w:t>районного</w:t>
      </w:r>
      <w:r w:rsidRPr="0027775D">
        <w:rPr>
          <w:sz w:val="28"/>
          <w:szCs w:val="28"/>
        </w:rPr>
        <w:t xml:space="preserve"> бюджету на 20</w:t>
      </w:r>
      <w:r w:rsidRPr="00D94E25">
        <w:rPr>
          <w:sz w:val="28"/>
          <w:szCs w:val="28"/>
          <w:lang w:val="ru-RU"/>
        </w:rPr>
        <w:t>2</w:t>
      </w:r>
      <w:r w:rsidRPr="001F148A">
        <w:rPr>
          <w:sz w:val="28"/>
          <w:szCs w:val="28"/>
          <w:lang w:val="ru-RU"/>
        </w:rPr>
        <w:t>5</w:t>
      </w:r>
      <w:r>
        <w:rPr>
          <w:sz w:val="28"/>
          <w:szCs w:val="28"/>
        </w:rPr>
        <w:t xml:space="preserve"> рік </w:t>
      </w:r>
      <w:r w:rsidRPr="0027775D">
        <w:rPr>
          <w:sz w:val="28"/>
          <w:szCs w:val="28"/>
        </w:rPr>
        <w:t>до доходів загального фонду належать доходи, визначені статт</w:t>
      </w:r>
      <w:r>
        <w:rPr>
          <w:sz w:val="28"/>
          <w:szCs w:val="28"/>
        </w:rPr>
        <w:t>ею</w:t>
      </w:r>
      <w:r w:rsidRPr="0027775D">
        <w:rPr>
          <w:sz w:val="28"/>
          <w:szCs w:val="28"/>
        </w:rPr>
        <w:t xml:space="preserve"> </w:t>
      </w:r>
      <w:r w:rsidRPr="00C448FA">
        <w:rPr>
          <w:color w:val="000000"/>
          <w:sz w:val="28"/>
          <w:szCs w:val="28"/>
        </w:rPr>
        <w:t>64</w:t>
      </w:r>
      <w:r w:rsidRPr="00C24127">
        <w:rPr>
          <w:color w:val="000000"/>
          <w:sz w:val="28"/>
          <w:szCs w:val="28"/>
          <w:vertAlign w:val="superscript"/>
        </w:rPr>
        <w:t>1</w:t>
      </w:r>
      <w:r w:rsidRPr="00C24127">
        <w:rPr>
          <w:sz w:val="28"/>
          <w:szCs w:val="28"/>
          <w:vertAlign w:val="superscript"/>
        </w:rPr>
        <w:t xml:space="preserve"> </w:t>
      </w:r>
      <w:r w:rsidRPr="0027775D">
        <w:rPr>
          <w:sz w:val="28"/>
          <w:szCs w:val="28"/>
        </w:rPr>
        <w:t xml:space="preserve">Бюджетного кодексу України, та трансферти, визначені </w:t>
      </w:r>
      <w:r>
        <w:rPr>
          <w:sz w:val="28"/>
          <w:szCs w:val="28"/>
        </w:rPr>
        <w:t xml:space="preserve">статтею  101 </w:t>
      </w:r>
      <w:r w:rsidRPr="0027775D">
        <w:rPr>
          <w:sz w:val="28"/>
          <w:szCs w:val="28"/>
        </w:rPr>
        <w:t>Бюджетного кодексу України</w:t>
      </w:r>
      <w:r>
        <w:rPr>
          <w:sz w:val="28"/>
          <w:szCs w:val="28"/>
        </w:rPr>
        <w:t>, а також такі надходження відповідно до Закону України ,,Про Державний бюджет України на 202</w:t>
      </w:r>
      <w:r w:rsidRPr="001F148A">
        <w:rPr>
          <w:sz w:val="28"/>
          <w:szCs w:val="28"/>
          <w:lang w:val="ru-RU"/>
        </w:rPr>
        <w:t>5</w:t>
      </w:r>
      <w:r>
        <w:rPr>
          <w:sz w:val="28"/>
          <w:szCs w:val="28"/>
        </w:rPr>
        <w:t xml:space="preserve"> рік</w:t>
      </w:r>
      <w:r w:rsidRPr="000A3A7E">
        <w:rPr>
          <w:sz w:val="28"/>
          <w:szCs w:val="28"/>
          <w:lang w:val="ru-RU"/>
        </w:rPr>
        <w:t>”</w:t>
      </w:r>
      <w:r>
        <w:rPr>
          <w:sz w:val="28"/>
          <w:szCs w:val="28"/>
        </w:rPr>
        <w:t>:</w:t>
      </w:r>
    </w:p>
    <w:p w:rsidR="0090001E" w:rsidRPr="00813F16" w:rsidRDefault="0090001E" w:rsidP="0090001E">
      <w:pPr>
        <w:pStyle w:val="a5"/>
        <w:spacing w:before="0" w:beforeAutospacing="0" w:after="0" w:afterAutospacing="0"/>
        <w:ind w:firstLine="709"/>
        <w:jc w:val="both"/>
        <w:rPr>
          <w:sz w:val="28"/>
          <w:szCs w:val="28"/>
        </w:rPr>
      </w:pPr>
      <w:r>
        <w:rPr>
          <w:sz w:val="28"/>
          <w:szCs w:val="28"/>
        </w:rPr>
        <w:lastRenderedPageBreak/>
        <w:t xml:space="preserve">субвенція з державного бюджету місцевим бюджетам на забезпечення окремих видатків районних рад, </w:t>
      </w:r>
      <w:r w:rsidRPr="00813F16">
        <w:rPr>
          <w:sz w:val="28"/>
          <w:szCs w:val="28"/>
        </w:rPr>
        <w:t>спрямованих на виконання їх повноважень.</w:t>
      </w:r>
    </w:p>
    <w:p w:rsidR="0090001E" w:rsidRDefault="0090001E" w:rsidP="0090001E">
      <w:pPr>
        <w:pStyle w:val="a5"/>
        <w:tabs>
          <w:tab w:val="left" w:pos="600"/>
        </w:tabs>
        <w:jc w:val="both"/>
        <w:rPr>
          <w:sz w:val="28"/>
          <w:szCs w:val="28"/>
        </w:rPr>
      </w:pPr>
      <w:r>
        <w:rPr>
          <w:sz w:val="28"/>
          <w:szCs w:val="28"/>
        </w:rPr>
        <w:t xml:space="preserve">       </w:t>
      </w:r>
      <w:r>
        <w:rPr>
          <w:sz w:val="28"/>
          <w:szCs w:val="28"/>
        </w:rPr>
        <w:tab/>
        <w:t>5. Затвердити що</w:t>
      </w:r>
      <w:r w:rsidRPr="0027775D">
        <w:rPr>
          <w:sz w:val="28"/>
          <w:szCs w:val="28"/>
        </w:rPr>
        <w:t xml:space="preserve"> на 20</w:t>
      </w:r>
      <w:r w:rsidRPr="001F539C">
        <w:rPr>
          <w:sz w:val="28"/>
          <w:szCs w:val="28"/>
        </w:rPr>
        <w:t>2</w:t>
      </w:r>
      <w:r w:rsidRPr="001F148A">
        <w:rPr>
          <w:sz w:val="28"/>
          <w:szCs w:val="28"/>
          <w:lang w:val="ru-RU"/>
        </w:rPr>
        <w:t>5</w:t>
      </w:r>
      <w:r>
        <w:rPr>
          <w:sz w:val="28"/>
          <w:szCs w:val="28"/>
        </w:rPr>
        <w:t xml:space="preserve"> </w:t>
      </w:r>
      <w:r w:rsidRPr="0027775D">
        <w:rPr>
          <w:sz w:val="28"/>
          <w:szCs w:val="28"/>
        </w:rPr>
        <w:t xml:space="preserve">рік відповідно до статті </w:t>
      </w:r>
      <w:r w:rsidRPr="00AD0882">
        <w:rPr>
          <w:color w:val="000000"/>
          <w:sz w:val="28"/>
          <w:szCs w:val="28"/>
        </w:rPr>
        <w:t>55</w:t>
      </w:r>
      <w:r w:rsidRPr="001F539C">
        <w:rPr>
          <w:color w:val="000000"/>
          <w:sz w:val="28"/>
          <w:szCs w:val="28"/>
        </w:rPr>
        <w:t xml:space="preserve"> </w:t>
      </w:r>
      <w:r w:rsidRPr="0027775D">
        <w:rPr>
          <w:sz w:val="28"/>
          <w:szCs w:val="28"/>
        </w:rPr>
        <w:t xml:space="preserve">Бюджетного кодексу України захищеними видатками </w:t>
      </w:r>
      <w:r>
        <w:rPr>
          <w:sz w:val="28"/>
          <w:szCs w:val="28"/>
        </w:rPr>
        <w:t>районного</w:t>
      </w:r>
      <w:r w:rsidRPr="0027775D">
        <w:rPr>
          <w:sz w:val="28"/>
          <w:szCs w:val="28"/>
        </w:rPr>
        <w:t xml:space="preserve"> бюджету </w:t>
      </w:r>
      <w:r>
        <w:rPr>
          <w:sz w:val="28"/>
          <w:szCs w:val="28"/>
        </w:rPr>
        <w:t xml:space="preserve">є </w:t>
      </w:r>
      <w:r w:rsidRPr="0027775D">
        <w:rPr>
          <w:sz w:val="28"/>
          <w:szCs w:val="28"/>
        </w:rPr>
        <w:t>видатки загального фонду на:</w:t>
      </w:r>
    </w:p>
    <w:p w:rsidR="0090001E" w:rsidRDefault="0090001E" w:rsidP="0090001E">
      <w:pPr>
        <w:pStyle w:val="a5"/>
        <w:spacing w:before="0" w:beforeAutospacing="0" w:after="0" w:afterAutospacing="0"/>
        <w:ind w:firstLine="709"/>
        <w:jc w:val="both"/>
        <w:rPr>
          <w:sz w:val="28"/>
          <w:szCs w:val="28"/>
        </w:rPr>
      </w:pPr>
      <w:r>
        <w:rPr>
          <w:sz w:val="28"/>
          <w:szCs w:val="28"/>
        </w:rPr>
        <w:t>оплату праці працівників бюджетних установ;</w:t>
      </w:r>
    </w:p>
    <w:p w:rsidR="0090001E" w:rsidRDefault="0090001E" w:rsidP="0090001E">
      <w:pPr>
        <w:pStyle w:val="a5"/>
        <w:spacing w:before="0" w:beforeAutospacing="0" w:after="0" w:afterAutospacing="0"/>
        <w:ind w:firstLine="709"/>
        <w:jc w:val="both"/>
        <w:rPr>
          <w:sz w:val="28"/>
          <w:szCs w:val="28"/>
        </w:rPr>
      </w:pPr>
      <w:r>
        <w:rPr>
          <w:sz w:val="28"/>
          <w:szCs w:val="28"/>
        </w:rPr>
        <w:t>нарахування на заробітну плату;</w:t>
      </w:r>
    </w:p>
    <w:p w:rsidR="0090001E" w:rsidRDefault="0090001E" w:rsidP="0090001E">
      <w:pPr>
        <w:pStyle w:val="a5"/>
        <w:spacing w:before="0" w:beforeAutospacing="0" w:after="0" w:afterAutospacing="0"/>
        <w:ind w:firstLine="709"/>
        <w:jc w:val="both"/>
        <w:rPr>
          <w:sz w:val="28"/>
          <w:szCs w:val="28"/>
        </w:rPr>
      </w:pPr>
      <w:r>
        <w:rPr>
          <w:sz w:val="28"/>
          <w:szCs w:val="28"/>
        </w:rPr>
        <w:t>придбання медикаментів та перев’язувальних матеріалів;</w:t>
      </w:r>
    </w:p>
    <w:p w:rsidR="0090001E" w:rsidRDefault="0090001E" w:rsidP="0090001E">
      <w:pPr>
        <w:pStyle w:val="a5"/>
        <w:spacing w:before="0" w:beforeAutospacing="0" w:after="0" w:afterAutospacing="0"/>
        <w:ind w:firstLine="709"/>
        <w:jc w:val="both"/>
        <w:rPr>
          <w:sz w:val="28"/>
          <w:szCs w:val="28"/>
        </w:rPr>
      </w:pPr>
      <w:r>
        <w:rPr>
          <w:sz w:val="28"/>
          <w:szCs w:val="28"/>
        </w:rPr>
        <w:t>забезпечення продуктами харчування;</w:t>
      </w:r>
    </w:p>
    <w:p w:rsidR="0090001E" w:rsidRDefault="0090001E" w:rsidP="0090001E">
      <w:pPr>
        <w:pStyle w:val="a5"/>
        <w:spacing w:before="0" w:beforeAutospacing="0" w:after="0" w:afterAutospacing="0"/>
        <w:ind w:firstLine="709"/>
        <w:jc w:val="both"/>
        <w:rPr>
          <w:sz w:val="28"/>
          <w:szCs w:val="28"/>
        </w:rPr>
      </w:pPr>
      <w:r>
        <w:rPr>
          <w:sz w:val="28"/>
          <w:szCs w:val="28"/>
        </w:rPr>
        <w:t xml:space="preserve">оплату комунальних послуг та енергоносіїв;   </w:t>
      </w:r>
    </w:p>
    <w:p w:rsidR="0090001E" w:rsidRDefault="0090001E" w:rsidP="0090001E">
      <w:pPr>
        <w:pStyle w:val="a5"/>
        <w:spacing w:before="0" w:beforeAutospacing="0" w:after="0" w:afterAutospacing="0"/>
        <w:jc w:val="both"/>
        <w:rPr>
          <w:sz w:val="28"/>
          <w:szCs w:val="28"/>
        </w:rPr>
      </w:pPr>
      <w:r>
        <w:rPr>
          <w:sz w:val="28"/>
          <w:szCs w:val="28"/>
        </w:rPr>
        <w:t xml:space="preserve">          соціальне забезпечення;</w:t>
      </w:r>
    </w:p>
    <w:p w:rsidR="0090001E" w:rsidRPr="001F148A" w:rsidRDefault="0090001E" w:rsidP="0090001E">
      <w:pPr>
        <w:pStyle w:val="a5"/>
        <w:spacing w:before="0" w:beforeAutospacing="0" w:after="0" w:afterAutospacing="0"/>
        <w:ind w:firstLine="709"/>
        <w:jc w:val="both"/>
        <w:rPr>
          <w:sz w:val="28"/>
          <w:szCs w:val="28"/>
          <w:lang w:val="ru-RU"/>
        </w:rPr>
      </w:pPr>
      <w:r>
        <w:rPr>
          <w:sz w:val="28"/>
          <w:szCs w:val="28"/>
        </w:rPr>
        <w:t>поточні трансферти місцевим бюджетам.</w:t>
      </w:r>
      <w:r w:rsidRPr="00E957FB">
        <w:rPr>
          <w:sz w:val="28"/>
          <w:szCs w:val="28"/>
        </w:rPr>
        <w:t xml:space="preserve"> </w:t>
      </w:r>
    </w:p>
    <w:p w:rsidR="0090001E" w:rsidRDefault="0090001E" w:rsidP="0090001E">
      <w:pPr>
        <w:pStyle w:val="a5"/>
        <w:spacing w:before="0" w:beforeAutospacing="0" w:after="0" w:afterAutospacing="0"/>
        <w:ind w:firstLine="709"/>
        <w:jc w:val="both"/>
        <w:rPr>
          <w:sz w:val="28"/>
          <w:szCs w:val="28"/>
        </w:rPr>
      </w:pPr>
    </w:p>
    <w:p w:rsidR="0090001E" w:rsidRDefault="0090001E" w:rsidP="0090001E">
      <w:pPr>
        <w:pStyle w:val="a5"/>
        <w:spacing w:before="0" w:beforeAutospacing="0" w:after="0" w:afterAutospacing="0"/>
        <w:ind w:firstLine="709"/>
        <w:jc w:val="both"/>
        <w:rPr>
          <w:sz w:val="28"/>
          <w:szCs w:val="28"/>
        </w:rPr>
      </w:pPr>
      <w:r>
        <w:rPr>
          <w:sz w:val="28"/>
          <w:szCs w:val="28"/>
        </w:rPr>
        <w:t xml:space="preserve">Вказану норму застосовувати </w:t>
      </w:r>
      <w:r w:rsidRPr="00F654B6">
        <w:rPr>
          <w:sz w:val="28"/>
          <w:szCs w:val="28"/>
        </w:rPr>
        <w:t xml:space="preserve">з врахуванням пункту 22 розділу </w:t>
      </w:r>
      <w:r w:rsidRPr="00E957FB">
        <w:rPr>
          <w:sz w:val="28"/>
          <w:szCs w:val="28"/>
          <w:lang w:val="en-US"/>
        </w:rPr>
        <w:t>VI</w:t>
      </w:r>
      <w:r w:rsidRPr="00F654B6">
        <w:rPr>
          <w:sz w:val="28"/>
          <w:szCs w:val="28"/>
        </w:rPr>
        <w:t xml:space="preserve"> ,,Прикінцеві та перехідні </w:t>
      </w:r>
      <w:r>
        <w:rPr>
          <w:sz w:val="28"/>
          <w:szCs w:val="28"/>
        </w:rPr>
        <w:t>положення</w:t>
      </w:r>
      <w:r w:rsidRPr="00F654B6">
        <w:rPr>
          <w:sz w:val="28"/>
          <w:szCs w:val="28"/>
        </w:rPr>
        <w:t>”</w:t>
      </w:r>
      <w:r w:rsidRPr="00E957FB">
        <w:rPr>
          <w:sz w:val="28"/>
          <w:szCs w:val="28"/>
        </w:rPr>
        <w:t xml:space="preserve"> </w:t>
      </w:r>
      <w:r w:rsidRPr="0027775D">
        <w:rPr>
          <w:sz w:val="28"/>
          <w:szCs w:val="28"/>
        </w:rPr>
        <w:t>Бюджетного кодексу України</w:t>
      </w:r>
      <w:r>
        <w:rPr>
          <w:sz w:val="28"/>
          <w:szCs w:val="28"/>
        </w:rPr>
        <w:t>.</w:t>
      </w:r>
    </w:p>
    <w:p w:rsidR="0090001E" w:rsidRDefault="0090001E" w:rsidP="0090001E">
      <w:pPr>
        <w:pStyle w:val="a5"/>
        <w:ind w:firstLine="600"/>
        <w:jc w:val="both"/>
        <w:rPr>
          <w:sz w:val="28"/>
          <w:szCs w:val="28"/>
        </w:rPr>
      </w:pPr>
      <w:r>
        <w:rPr>
          <w:sz w:val="28"/>
          <w:szCs w:val="28"/>
        </w:rPr>
        <w:t>6. Надати право відділу з питань фінансів та внутрішнього аудиту Кременецької районної військової адміністрації:</w:t>
      </w:r>
    </w:p>
    <w:p w:rsidR="0090001E" w:rsidRPr="00FC679D" w:rsidRDefault="0090001E" w:rsidP="0090001E">
      <w:pPr>
        <w:pStyle w:val="a5"/>
        <w:jc w:val="both"/>
        <w:rPr>
          <w:sz w:val="28"/>
          <w:szCs w:val="28"/>
        </w:rPr>
      </w:pPr>
      <w:r>
        <w:rPr>
          <w:sz w:val="28"/>
          <w:szCs w:val="28"/>
        </w:rPr>
        <w:t xml:space="preserve">         1) в процесі виконання районного бюджету, за обґрунтованим поданням головного розпорядника коштів, здійснювати перерозподіл бюджетних асигнувань, затверджених у розписі бюджету та кошторисі в розрізі економічної класифікації видатків бюджету у межах загального обсягу бюджетних призначень за кодами програмної класифікації окремо за загальним та спеціальним фондами бюджету</w:t>
      </w:r>
      <w:r w:rsidRPr="001F148A">
        <w:rPr>
          <w:sz w:val="28"/>
          <w:szCs w:val="28"/>
        </w:rPr>
        <w:t>;</w:t>
      </w:r>
    </w:p>
    <w:p w:rsidR="0090001E" w:rsidRDefault="0090001E" w:rsidP="0090001E">
      <w:pPr>
        <w:pStyle w:val="a5"/>
        <w:ind w:firstLine="709"/>
        <w:jc w:val="both"/>
        <w:rPr>
          <w:sz w:val="28"/>
          <w:szCs w:val="28"/>
        </w:rPr>
      </w:pPr>
      <w:r>
        <w:rPr>
          <w:sz w:val="28"/>
          <w:szCs w:val="28"/>
        </w:rPr>
        <w:t xml:space="preserve">2) відповідно до статей </w:t>
      </w:r>
      <w:r w:rsidRPr="00AD0882">
        <w:rPr>
          <w:color w:val="000000"/>
          <w:sz w:val="28"/>
          <w:szCs w:val="28"/>
        </w:rPr>
        <w:t>43</w:t>
      </w:r>
      <w:r>
        <w:rPr>
          <w:sz w:val="28"/>
          <w:szCs w:val="28"/>
        </w:rPr>
        <w:t xml:space="preserve"> та </w:t>
      </w:r>
      <w:r w:rsidRPr="00AD0882">
        <w:rPr>
          <w:color w:val="000000"/>
          <w:sz w:val="28"/>
          <w:szCs w:val="28"/>
        </w:rPr>
        <w:t>73</w:t>
      </w:r>
      <w:r w:rsidRPr="005E2505">
        <w:rPr>
          <w:color w:val="FF0000"/>
          <w:sz w:val="28"/>
          <w:szCs w:val="28"/>
        </w:rPr>
        <w:t xml:space="preserve"> </w:t>
      </w:r>
      <w:r>
        <w:rPr>
          <w:sz w:val="28"/>
          <w:szCs w:val="28"/>
        </w:rPr>
        <w:t>Бюджетного кодексу України отримувати у порядку, визначеному Кабінетом Міністрів України, позики на покриття тимчасових касових розривів районного бюджету, пов’язаних із забезпеченням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90001E" w:rsidRDefault="0090001E" w:rsidP="0090001E">
      <w:pPr>
        <w:pStyle w:val="a5"/>
        <w:ind w:firstLine="709"/>
        <w:jc w:val="both"/>
        <w:rPr>
          <w:sz w:val="28"/>
          <w:szCs w:val="28"/>
        </w:rPr>
      </w:pPr>
      <w:r>
        <w:rPr>
          <w:sz w:val="28"/>
          <w:szCs w:val="28"/>
        </w:rPr>
        <w:t xml:space="preserve">7. Відповідно до статей </w:t>
      </w:r>
      <w:r w:rsidRPr="00AD0882">
        <w:rPr>
          <w:color w:val="000000"/>
          <w:sz w:val="28"/>
          <w:szCs w:val="28"/>
        </w:rPr>
        <w:t>20, 22 та 28</w:t>
      </w:r>
      <w:r>
        <w:rPr>
          <w:sz w:val="28"/>
          <w:szCs w:val="28"/>
        </w:rPr>
        <w:t xml:space="preserve"> Бюджетного кодексу України та наказу Міністерства фінансів України від 24 серпня 2014 року № 836 «Про деякі питання запровадження програмно-цільового методу, складання та виконання місцевих бюджетів» головним розпорядникам коштів районного бюджету забезпечити:</w:t>
      </w:r>
    </w:p>
    <w:p w:rsidR="0090001E" w:rsidRDefault="0090001E" w:rsidP="0090001E">
      <w:pPr>
        <w:pStyle w:val="a5"/>
        <w:ind w:firstLine="709"/>
        <w:jc w:val="both"/>
        <w:rPr>
          <w:sz w:val="28"/>
          <w:szCs w:val="28"/>
        </w:rPr>
      </w:pPr>
      <w:r>
        <w:rPr>
          <w:sz w:val="28"/>
          <w:szCs w:val="28"/>
        </w:rPr>
        <w:t>1) затвердження паспортів бюджетних програм протягом 45 днів з набрання чинності цим рішенням;</w:t>
      </w:r>
    </w:p>
    <w:p w:rsidR="0090001E" w:rsidRDefault="0090001E" w:rsidP="0090001E">
      <w:pPr>
        <w:pStyle w:val="a5"/>
        <w:ind w:firstLine="709"/>
        <w:jc w:val="both"/>
        <w:rPr>
          <w:sz w:val="28"/>
          <w:szCs w:val="28"/>
        </w:rPr>
      </w:pPr>
      <w:r w:rsidRPr="00C40C4E">
        <w:rPr>
          <w:sz w:val="28"/>
          <w:szCs w:val="28"/>
        </w:rPr>
        <w:t xml:space="preserve">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w:t>
      </w:r>
      <w:r w:rsidRPr="00C40C4E">
        <w:rPr>
          <w:sz w:val="28"/>
          <w:szCs w:val="28"/>
        </w:rPr>
        <w:lastRenderedPageBreak/>
        <w:t xml:space="preserve">коштів, організацію та координацію роботи розпорядників бюджетних коштів нижчого рівня та одержувачів бюджетних коштів у бюджетному </w:t>
      </w:r>
      <w:r>
        <w:rPr>
          <w:sz w:val="28"/>
          <w:szCs w:val="28"/>
        </w:rPr>
        <w:t>процесі;</w:t>
      </w:r>
    </w:p>
    <w:p w:rsidR="0090001E" w:rsidRPr="00A92F01" w:rsidRDefault="0090001E" w:rsidP="0090001E">
      <w:pPr>
        <w:pStyle w:val="a5"/>
        <w:ind w:firstLine="709"/>
        <w:jc w:val="both"/>
        <w:rPr>
          <w:sz w:val="28"/>
          <w:szCs w:val="28"/>
        </w:rPr>
      </w:pPr>
      <w:r w:rsidRPr="00CC5732">
        <w:rPr>
          <w:sz w:val="28"/>
          <w:szCs w:val="28"/>
        </w:rPr>
        <w:t>3) доступність інформації про бюджет відп</w:t>
      </w:r>
      <w:r>
        <w:rPr>
          <w:sz w:val="28"/>
          <w:szCs w:val="28"/>
        </w:rPr>
        <w:t>овідно до законодавства</w:t>
      </w:r>
      <w:r w:rsidRPr="00F654B6">
        <w:rPr>
          <w:sz w:val="28"/>
          <w:szCs w:val="28"/>
        </w:rPr>
        <w:t xml:space="preserve"> згідно з вимогами статті 28</w:t>
      </w:r>
      <w:r>
        <w:rPr>
          <w:sz w:val="28"/>
          <w:szCs w:val="28"/>
        </w:rPr>
        <w:t xml:space="preserve"> </w:t>
      </w:r>
      <w:r w:rsidRPr="00F654B6">
        <w:rPr>
          <w:sz w:val="28"/>
          <w:szCs w:val="28"/>
        </w:rPr>
        <w:t xml:space="preserve">та з врахуванням пункту 22 розділу </w:t>
      </w:r>
      <w:r>
        <w:rPr>
          <w:sz w:val="28"/>
          <w:szCs w:val="28"/>
          <w:lang w:val="ru-RU"/>
        </w:rPr>
        <w:t>VI</w:t>
      </w:r>
      <w:r w:rsidRPr="00F654B6">
        <w:rPr>
          <w:sz w:val="28"/>
          <w:szCs w:val="28"/>
        </w:rPr>
        <w:t xml:space="preserve"> ,,Прикінцеві та перехідні положення”</w:t>
      </w:r>
      <w:r w:rsidRPr="008148EA">
        <w:rPr>
          <w:sz w:val="28"/>
          <w:szCs w:val="28"/>
        </w:rPr>
        <w:t xml:space="preserve"> </w:t>
      </w:r>
      <w:r w:rsidRPr="00F654B6">
        <w:rPr>
          <w:sz w:val="28"/>
          <w:szCs w:val="28"/>
        </w:rPr>
        <w:t>Бюджетного кодексу України</w:t>
      </w:r>
      <w:r w:rsidRPr="00A92F01">
        <w:rPr>
          <w:sz w:val="28"/>
          <w:szCs w:val="28"/>
        </w:rPr>
        <w:t>;</w:t>
      </w:r>
    </w:p>
    <w:p w:rsidR="0090001E" w:rsidRDefault="0090001E" w:rsidP="0090001E">
      <w:pPr>
        <w:pStyle w:val="a5"/>
        <w:ind w:firstLine="709"/>
        <w:jc w:val="both"/>
        <w:rPr>
          <w:sz w:val="28"/>
          <w:szCs w:val="28"/>
        </w:rPr>
      </w:pPr>
      <w:r>
        <w:rPr>
          <w:sz w:val="28"/>
          <w:szCs w:val="28"/>
        </w:rPr>
        <w:t>4) проведення у повному обсязі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90001E" w:rsidRDefault="0090001E" w:rsidP="0090001E">
      <w:pPr>
        <w:pStyle w:val="a5"/>
        <w:ind w:firstLine="709"/>
        <w:jc w:val="both"/>
        <w:rPr>
          <w:sz w:val="28"/>
          <w:szCs w:val="28"/>
        </w:rPr>
      </w:pPr>
      <w:r>
        <w:rPr>
          <w:sz w:val="28"/>
          <w:szCs w:val="28"/>
          <w:lang w:val="ru-RU"/>
        </w:rPr>
        <w:t>8</w:t>
      </w:r>
      <w:r>
        <w:rPr>
          <w:sz w:val="28"/>
          <w:szCs w:val="28"/>
        </w:rPr>
        <w:t>. Надати право Кременецькій районній військової адміністрації:</w:t>
      </w:r>
    </w:p>
    <w:p w:rsidR="0090001E" w:rsidRDefault="0090001E" w:rsidP="0090001E">
      <w:pPr>
        <w:pStyle w:val="a5"/>
        <w:ind w:firstLine="709"/>
        <w:jc w:val="both"/>
        <w:rPr>
          <w:sz w:val="28"/>
          <w:szCs w:val="28"/>
        </w:rPr>
      </w:pPr>
      <w:r>
        <w:rPr>
          <w:sz w:val="28"/>
          <w:szCs w:val="28"/>
        </w:rPr>
        <w:t>1) здійснювати перерозподіл видатків районного бюджету в межах загального обсягу бюджетних призначень головного розпорядника коштів районного бюджету за кодами програмної класифікації видатків за загальним та спеціальним фондами бюджету, додаткові дотації та субвенції, а також збільшення/зменшення видатків розвитку за рахунок зменшення/збільшення інших видатків;</w:t>
      </w:r>
    </w:p>
    <w:p w:rsidR="0090001E" w:rsidRPr="005E2505" w:rsidRDefault="0090001E" w:rsidP="0090001E">
      <w:pPr>
        <w:pStyle w:val="a5"/>
        <w:ind w:firstLine="709"/>
        <w:jc w:val="both"/>
        <w:rPr>
          <w:color w:val="000000"/>
          <w:sz w:val="28"/>
          <w:szCs w:val="28"/>
        </w:rPr>
      </w:pPr>
      <w:r w:rsidRPr="005E2505">
        <w:rPr>
          <w:color w:val="000000"/>
          <w:sz w:val="28"/>
          <w:szCs w:val="28"/>
        </w:rPr>
        <w:t>2</w:t>
      </w:r>
      <w:r>
        <w:rPr>
          <w:color w:val="000000"/>
          <w:sz w:val="28"/>
          <w:szCs w:val="28"/>
        </w:rPr>
        <w:t>)</w:t>
      </w:r>
      <w:r w:rsidRPr="005E2505">
        <w:rPr>
          <w:color w:val="000000"/>
          <w:sz w:val="28"/>
          <w:szCs w:val="28"/>
        </w:rPr>
        <w:t xml:space="preserve"> </w:t>
      </w:r>
      <w:r>
        <w:rPr>
          <w:color w:val="000000"/>
          <w:sz w:val="28"/>
          <w:szCs w:val="28"/>
        </w:rPr>
        <w:t>з</w:t>
      </w:r>
      <w:r w:rsidRPr="005E2505">
        <w:rPr>
          <w:color w:val="000000"/>
          <w:sz w:val="28"/>
          <w:szCs w:val="28"/>
        </w:rPr>
        <w:t>дійснювати зміну назв та переліку кодів видатків відповідно до наказу Міністерства фінансів України від 20.09.2017 року № 793 «Про затвердження складових програмної класифікації видатків та кредитування місцевих бюджетів» (зі змінами), зумовлений такою зміною назв та переліку кодів перерозподіл видатків районного бюджету в межах загального обсягу бюджетних призначень головних розпорядників коштів районного бюджету за кодами програмної класифікації видатків за загальним</w:t>
      </w:r>
      <w:r>
        <w:rPr>
          <w:color w:val="000000"/>
          <w:sz w:val="28"/>
          <w:szCs w:val="28"/>
        </w:rPr>
        <w:t xml:space="preserve"> та спеціальним фондами бюджету;</w:t>
      </w:r>
    </w:p>
    <w:p w:rsidR="0090001E" w:rsidRDefault="0090001E" w:rsidP="0090001E">
      <w:pPr>
        <w:pStyle w:val="a5"/>
        <w:ind w:firstLine="709"/>
        <w:jc w:val="both"/>
        <w:rPr>
          <w:color w:val="000000"/>
          <w:sz w:val="28"/>
          <w:szCs w:val="28"/>
        </w:rPr>
      </w:pPr>
      <w:r w:rsidRPr="005E2505">
        <w:rPr>
          <w:color w:val="000000"/>
          <w:sz w:val="28"/>
          <w:szCs w:val="28"/>
        </w:rPr>
        <w:t>3</w:t>
      </w:r>
      <w:r>
        <w:rPr>
          <w:color w:val="000000"/>
          <w:sz w:val="28"/>
          <w:szCs w:val="28"/>
        </w:rPr>
        <w:t>) з</w:t>
      </w:r>
      <w:r w:rsidRPr="005E2505">
        <w:rPr>
          <w:color w:val="000000"/>
          <w:sz w:val="28"/>
          <w:szCs w:val="28"/>
        </w:rPr>
        <w:t>дійснювати за головними розпорядниками коштів районного бюджету, які реорганізовуються, перейменовуються, ліквідовуються або створюються відповідно до розпоряджень голови Кременецької районної держаної адміністрації про структуру райдержадміністрації, зміни назв, розподіл та перерозподіл видатків у межах загального обсягу бюджетних призначень таких головних розпорядників коштів районного бюджету за кодами програмної та економічної класифікації видатків за загальним</w:t>
      </w:r>
      <w:r>
        <w:rPr>
          <w:color w:val="000000"/>
          <w:sz w:val="28"/>
          <w:szCs w:val="28"/>
        </w:rPr>
        <w:t xml:space="preserve"> та спеціальним фондами бюджету;</w:t>
      </w:r>
    </w:p>
    <w:p w:rsidR="0090001E" w:rsidRDefault="0090001E" w:rsidP="0090001E">
      <w:pPr>
        <w:pStyle w:val="a5"/>
        <w:ind w:firstLine="709"/>
        <w:jc w:val="both"/>
        <w:rPr>
          <w:color w:val="000000"/>
          <w:sz w:val="28"/>
          <w:szCs w:val="28"/>
        </w:rPr>
      </w:pPr>
      <w:r>
        <w:rPr>
          <w:color w:val="000000"/>
          <w:sz w:val="28"/>
          <w:szCs w:val="28"/>
        </w:rPr>
        <w:t>4) здійснювати розподіл та перерозподіл обсягів трансфертів з державного та місцевих бюджетів районному бюджету у період між сесіями районної ради за погодженням із постійною комісією районної ради з питань соціально-економічного розвитку, фінансів, бюджету, інвестицій, підприємництва та регуляторної політики з наступним внесенням змін до рішення про районний бюджет.</w:t>
      </w:r>
    </w:p>
    <w:p w:rsidR="0090001E" w:rsidRPr="005E2505" w:rsidRDefault="0090001E" w:rsidP="0090001E">
      <w:pPr>
        <w:pStyle w:val="a5"/>
        <w:ind w:firstLine="709"/>
        <w:jc w:val="both"/>
        <w:rPr>
          <w:color w:val="000000"/>
          <w:sz w:val="28"/>
          <w:szCs w:val="28"/>
        </w:rPr>
      </w:pPr>
      <w:r>
        <w:rPr>
          <w:color w:val="000000"/>
          <w:sz w:val="28"/>
          <w:szCs w:val="28"/>
        </w:rPr>
        <w:lastRenderedPageBreak/>
        <w:t>9. Доручити голові районної ради в міжсесійний період видавати розпорядження про укладання договорів про передачу та прийняття міжбюджетних трансфертів між Кременецькою районною радою та територіальними громадами за наявності позитивного висновку постійної комісії районної ради з питань соціально-економічного розвитку, фінансів, бюджету, інвестицій, підприємництва та регуляторної політики, з наступним затвердженням цих розпоряджень на черговій сесії Кременецької районної ради.</w:t>
      </w:r>
    </w:p>
    <w:p w:rsidR="0090001E" w:rsidRDefault="0090001E" w:rsidP="0090001E">
      <w:pPr>
        <w:pStyle w:val="a5"/>
        <w:ind w:firstLine="709"/>
        <w:jc w:val="both"/>
        <w:rPr>
          <w:sz w:val="28"/>
          <w:szCs w:val="28"/>
        </w:rPr>
      </w:pPr>
      <w:r>
        <w:rPr>
          <w:sz w:val="28"/>
          <w:szCs w:val="28"/>
          <w:lang w:val="ru-RU"/>
        </w:rPr>
        <w:t>10</w:t>
      </w:r>
      <w:r>
        <w:rPr>
          <w:sz w:val="28"/>
          <w:szCs w:val="28"/>
        </w:rPr>
        <w:t>. Розпорядникам коштів районного бюджету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p>
    <w:p w:rsidR="0090001E" w:rsidRPr="00E35A31" w:rsidRDefault="0090001E" w:rsidP="0090001E">
      <w:pPr>
        <w:pStyle w:val="a5"/>
        <w:ind w:firstLine="709"/>
        <w:jc w:val="both"/>
        <w:rPr>
          <w:sz w:val="28"/>
          <w:szCs w:val="28"/>
        </w:rPr>
      </w:pPr>
      <w:r w:rsidRPr="00E35A31">
        <w:rPr>
          <w:sz w:val="28"/>
          <w:szCs w:val="28"/>
        </w:rPr>
        <w:t>1</w:t>
      </w:r>
      <w:r>
        <w:rPr>
          <w:sz w:val="28"/>
          <w:szCs w:val="28"/>
        </w:rPr>
        <w:t>1</w:t>
      </w:r>
      <w:r w:rsidRPr="00E35A31">
        <w:rPr>
          <w:sz w:val="28"/>
          <w:szCs w:val="28"/>
        </w:rPr>
        <w:t>. Установити, що комунальні унітарні підприємства, які належать до спільної власності територіальних громад сіл, міст Кременецького району, та їх об’єднання і дочірні підприємства, що перебувають у загальній системі оподаткування, сплачують до загального фонду районного бюджету частину прибутку (доходу).</w:t>
      </w:r>
    </w:p>
    <w:p w:rsidR="0090001E" w:rsidRDefault="0090001E" w:rsidP="0090001E">
      <w:pPr>
        <w:pStyle w:val="a5"/>
        <w:ind w:firstLine="709"/>
        <w:jc w:val="both"/>
        <w:rPr>
          <w:sz w:val="28"/>
          <w:szCs w:val="28"/>
        </w:rPr>
      </w:pPr>
      <w:r>
        <w:rPr>
          <w:sz w:val="28"/>
          <w:szCs w:val="28"/>
        </w:rPr>
        <w:t>Частина прибутку (доходу) сплачується до районного бюджету за результатами фінансово-господарської діяльності 2024 року та наростаючим підсумком щоквартальної фінансово-господарської діяльності у 20</w:t>
      </w:r>
      <w:r>
        <w:rPr>
          <w:sz w:val="28"/>
          <w:szCs w:val="28"/>
          <w:lang w:val="ru-RU"/>
        </w:rPr>
        <w:t>25</w:t>
      </w:r>
      <w:r>
        <w:rPr>
          <w:sz w:val="28"/>
          <w:szCs w:val="28"/>
        </w:rPr>
        <w:t xml:space="preserve"> році у строки, встановлені для сплати податку на прибуток підприємств, і зараховуються на відповідні рахунки з обліку надходжень до загального фонду районного бюджету, відкриті в органах Державної казначейської служби.</w:t>
      </w:r>
    </w:p>
    <w:p w:rsidR="0090001E" w:rsidRPr="00E35A31" w:rsidRDefault="0090001E" w:rsidP="0090001E">
      <w:pPr>
        <w:pStyle w:val="a5"/>
        <w:ind w:firstLine="709"/>
        <w:jc w:val="both"/>
        <w:rPr>
          <w:sz w:val="28"/>
          <w:szCs w:val="28"/>
        </w:rPr>
      </w:pPr>
      <w:r w:rsidRPr="00E35A31">
        <w:rPr>
          <w:sz w:val="28"/>
          <w:szCs w:val="28"/>
        </w:rPr>
        <w:t>Відрахування частини прибутку (доходу) здійснюються комунальними унітарними підприємствами, які належать до спільної власності територіальних громад сіл та міст Кременецького району, та їх об’єднаннями та дочірніми підприємствами у розмірі 15 відсотків чистого прибутку (доходу), розрахованого згідно з положеннями (стандартами) бухгалтерського обліку.</w:t>
      </w:r>
    </w:p>
    <w:p w:rsidR="0090001E" w:rsidRDefault="0090001E" w:rsidP="0090001E">
      <w:pPr>
        <w:pStyle w:val="a5"/>
        <w:ind w:firstLine="709"/>
        <w:jc w:val="both"/>
        <w:rPr>
          <w:sz w:val="28"/>
          <w:szCs w:val="28"/>
        </w:rPr>
      </w:pPr>
      <w:r>
        <w:rPr>
          <w:sz w:val="28"/>
          <w:szCs w:val="28"/>
        </w:rPr>
        <w:t>Розрахунок частини прибутку (доходу) подається до органів державної фіскальної служби у строки, передбачені для подання декларації з податку на прибуток.</w:t>
      </w:r>
    </w:p>
    <w:p w:rsidR="0090001E" w:rsidRDefault="0090001E" w:rsidP="0090001E">
      <w:pPr>
        <w:pStyle w:val="a5"/>
        <w:ind w:firstLine="709"/>
        <w:jc w:val="both"/>
        <w:rPr>
          <w:sz w:val="28"/>
          <w:szCs w:val="28"/>
        </w:rPr>
      </w:pPr>
      <w:r>
        <w:rPr>
          <w:sz w:val="28"/>
          <w:szCs w:val="28"/>
        </w:rPr>
        <w:t>Інформацію про нарахування та сплату частини прибутку (доходу) вказані підприємства подають за підсумками 2024 року та щоквартально протягом 20</w:t>
      </w:r>
      <w:r>
        <w:rPr>
          <w:sz w:val="28"/>
          <w:szCs w:val="28"/>
          <w:lang w:val="ru-RU"/>
        </w:rPr>
        <w:t>25</w:t>
      </w:r>
      <w:r>
        <w:rPr>
          <w:sz w:val="28"/>
          <w:szCs w:val="28"/>
        </w:rPr>
        <w:t xml:space="preserve"> року для контролю до виконавчого апарату Кременецької районної ради.</w:t>
      </w:r>
    </w:p>
    <w:p w:rsidR="0090001E" w:rsidRDefault="0090001E" w:rsidP="0090001E">
      <w:pPr>
        <w:pStyle w:val="a5"/>
        <w:ind w:firstLine="709"/>
        <w:jc w:val="both"/>
        <w:rPr>
          <w:sz w:val="28"/>
          <w:szCs w:val="28"/>
        </w:rPr>
      </w:pPr>
      <w:r>
        <w:rPr>
          <w:sz w:val="28"/>
          <w:szCs w:val="28"/>
        </w:rPr>
        <w:t>12. Рішення набирає чинності з 1 січня 20</w:t>
      </w:r>
      <w:r w:rsidRPr="00535AF5">
        <w:rPr>
          <w:sz w:val="28"/>
          <w:szCs w:val="28"/>
          <w:lang w:val="ru-RU"/>
        </w:rPr>
        <w:t>2</w:t>
      </w:r>
      <w:r>
        <w:rPr>
          <w:sz w:val="28"/>
          <w:szCs w:val="28"/>
          <w:lang w:val="ru-RU"/>
        </w:rPr>
        <w:t>5</w:t>
      </w:r>
      <w:r>
        <w:rPr>
          <w:sz w:val="28"/>
          <w:szCs w:val="28"/>
        </w:rPr>
        <w:t xml:space="preserve"> року.</w:t>
      </w:r>
    </w:p>
    <w:p w:rsidR="0090001E" w:rsidRDefault="0090001E" w:rsidP="0090001E">
      <w:pPr>
        <w:pStyle w:val="a5"/>
        <w:ind w:firstLine="709"/>
        <w:jc w:val="both"/>
        <w:rPr>
          <w:sz w:val="28"/>
          <w:szCs w:val="28"/>
        </w:rPr>
      </w:pPr>
      <w:r>
        <w:rPr>
          <w:sz w:val="28"/>
          <w:szCs w:val="28"/>
        </w:rPr>
        <w:t>13. Додатки 1-3 до цього рішення є його невід’ємною частиною.</w:t>
      </w:r>
    </w:p>
    <w:p w:rsidR="0090001E" w:rsidRPr="008764DD" w:rsidRDefault="0090001E" w:rsidP="0090001E">
      <w:pPr>
        <w:pStyle w:val="a5"/>
        <w:ind w:firstLine="709"/>
        <w:jc w:val="both"/>
        <w:rPr>
          <w:sz w:val="28"/>
          <w:szCs w:val="28"/>
        </w:rPr>
      </w:pPr>
      <w:r>
        <w:rPr>
          <w:sz w:val="28"/>
          <w:szCs w:val="28"/>
        </w:rPr>
        <w:lastRenderedPageBreak/>
        <w:t>14</w:t>
      </w:r>
      <w:r w:rsidRPr="008764DD">
        <w:rPr>
          <w:sz w:val="28"/>
          <w:szCs w:val="28"/>
        </w:rPr>
        <w:t>. Виконавчому апарату Кременецької районної ради забезпечити опублікування цього рішення в десятиденний строк з дня його прийняття відповідно до частини четвертої статті 28 Бюджетного кодексу України.</w:t>
      </w:r>
    </w:p>
    <w:p w:rsidR="0090001E" w:rsidRDefault="0090001E" w:rsidP="0090001E">
      <w:pPr>
        <w:ind w:firstLine="708"/>
        <w:jc w:val="both"/>
      </w:pPr>
      <w:r>
        <w:rPr>
          <w:sz w:val="28"/>
          <w:szCs w:val="28"/>
        </w:rPr>
        <w:t xml:space="preserve">15. Контроль за виконанням рішення </w:t>
      </w:r>
      <w:r w:rsidR="007C7993">
        <w:rPr>
          <w:sz w:val="28"/>
          <w:szCs w:val="28"/>
        </w:rPr>
        <w:t xml:space="preserve">покласти на </w:t>
      </w:r>
      <w:r>
        <w:rPr>
          <w:sz w:val="28"/>
          <w:szCs w:val="28"/>
        </w:rPr>
        <w:t xml:space="preserve"> постійній комісії районної ради з питань соціально-економічного розвитку, фінансів, бюджету, інвестицій, підприємництва та регуляторної політики.</w:t>
      </w:r>
    </w:p>
    <w:p w:rsidR="0090001E" w:rsidRPr="009060F5" w:rsidRDefault="0090001E" w:rsidP="0090001E"/>
    <w:p w:rsidR="0090001E" w:rsidRDefault="0090001E" w:rsidP="0090001E"/>
    <w:p w:rsidR="0090001E" w:rsidRDefault="007C7993" w:rsidP="0090001E">
      <w:pPr>
        <w:rPr>
          <w:b/>
          <w:sz w:val="28"/>
          <w:szCs w:val="28"/>
        </w:rPr>
      </w:pPr>
      <w:r>
        <w:rPr>
          <w:b/>
          <w:sz w:val="28"/>
          <w:szCs w:val="28"/>
        </w:rPr>
        <w:t>Голова районної ради</w:t>
      </w:r>
      <w:r>
        <w:rPr>
          <w:b/>
          <w:sz w:val="28"/>
          <w:szCs w:val="28"/>
        </w:rPr>
        <w:tab/>
      </w:r>
      <w:r>
        <w:rPr>
          <w:b/>
          <w:sz w:val="28"/>
          <w:szCs w:val="28"/>
        </w:rPr>
        <w:tab/>
      </w:r>
      <w:r>
        <w:rPr>
          <w:b/>
          <w:sz w:val="28"/>
          <w:szCs w:val="28"/>
        </w:rPr>
        <w:tab/>
      </w:r>
      <w:r>
        <w:rPr>
          <w:b/>
          <w:sz w:val="28"/>
          <w:szCs w:val="28"/>
        </w:rPr>
        <w:tab/>
      </w:r>
      <w:r>
        <w:rPr>
          <w:b/>
          <w:sz w:val="28"/>
          <w:szCs w:val="28"/>
        </w:rPr>
        <w:tab/>
        <w:t>Світлана КЕБАЛЮК</w:t>
      </w:r>
    </w:p>
    <w:p w:rsidR="0090001E" w:rsidRPr="00611771" w:rsidRDefault="0090001E" w:rsidP="0090001E">
      <w:r>
        <w:rPr>
          <w:b/>
          <w:sz w:val="28"/>
          <w:szCs w:val="28"/>
        </w:rPr>
        <w:t xml:space="preserve">                                                 </w:t>
      </w:r>
    </w:p>
    <w:p w:rsidR="0090001E" w:rsidRDefault="0090001E" w:rsidP="0090001E"/>
    <w:p w:rsidR="0090001E" w:rsidRDefault="0090001E" w:rsidP="0090001E"/>
    <w:p w:rsidR="0090001E" w:rsidRDefault="0090001E" w:rsidP="0090001E"/>
    <w:p w:rsidR="00E21147" w:rsidRDefault="00E21147" w:rsidP="0090001E"/>
    <w:p w:rsidR="00E21147" w:rsidRDefault="00E21147" w:rsidP="0090001E"/>
    <w:p w:rsidR="00E21147" w:rsidRDefault="00E21147"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90001E" w:rsidRDefault="0090001E" w:rsidP="0090001E"/>
    <w:p w:rsidR="00E21147" w:rsidRDefault="00E21147" w:rsidP="0090001E"/>
    <w:p w:rsidR="00E21147" w:rsidRDefault="00E21147" w:rsidP="0090001E"/>
    <w:p w:rsidR="00E21147" w:rsidRDefault="00E21147" w:rsidP="0090001E"/>
    <w:p w:rsidR="0090001E" w:rsidRDefault="0090001E" w:rsidP="0090001E"/>
    <w:p w:rsidR="0090001E" w:rsidRDefault="0090001E" w:rsidP="0090001E"/>
    <w:p w:rsidR="0090001E" w:rsidRDefault="0090001E" w:rsidP="0090001E"/>
    <w:tbl>
      <w:tblPr>
        <w:tblW w:w="2178" w:type="pct"/>
        <w:tblInd w:w="5283" w:type="dxa"/>
        <w:tblCellMar>
          <w:left w:w="0" w:type="dxa"/>
          <w:right w:w="0" w:type="dxa"/>
        </w:tblCellMar>
        <w:tblLook w:val="0000"/>
      </w:tblPr>
      <w:tblGrid>
        <w:gridCol w:w="4075"/>
      </w:tblGrid>
      <w:tr w:rsidR="0090001E" w:rsidTr="00E3383A">
        <w:trPr>
          <w:trHeight w:val="1158"/>
        </w:trPr>
        <w:tc>
          <w:tcPr>
            <w:tcW w:w="5000" w:type="pct"/>
          </w:tcPr>
          <w:p w:rsidR="0090001E" w:rsidRPr="007C7993" w:rsidRDefault="0090001E" w:rsidP="00E3383A">
            <w:pPr>
              <w:pStyle w:val="rvps14"/>
              <w:spacing w:before="0" w:beforeAutospacing="0" w:after="0" w:afterAutospacing="0"/>
              <w:rPr>
                <w:b/>
                <w:sz w:val="28"/>
                <w:szCs w:val="28"/>
                <w:lang w:val="uk-UA"/>
              </w:rPr>
            </w:pPr>
            <w:r w:rsidRPr="007C7993">
              <w:rPr>
                <w:b/>
                <w:sz w:val="28"/>
                <w:szCs w:val="28"/>
                <w:lang w:val="uk-UA"/>
              </w:rPr>
              <w:lastRenderedPageBreak/>
              <w:t>Додаток 1</w:t>
            </w:r>
          </w:p>
          <w:p w:rsidR="0090001E" w:rsidRPr="007C7993" w:rsidRDefault="0090001E" w:rsidP="00E3383A">
            <w:pPr>
              <w:pStyle w:val="rvps14"/>
              <w:spacing w:before="0" w:beforeAutospacing="0" w:after="0" w:afterAutospacing="0"/>
              <w:rPr>
                <w:b/>
                <w:sz w:val="28"/>
                <w:szCs w:val="28"/>
                <w:lang w:val="uk-UA"/>
              </w:rPr>
            </w:pPr>
            <w:r w:rsidRPr="007C7993">
              <w:rPr>
                <w:b/>
                <w:sz w:val="28"/>
                <w:szCs w:val="28"/>
                <w:lang w:val="uk-UA"/>
              </w:rPr>
              <w:t>до рішення районної ради</w:t>
            </w:r>
          </w:p>
          <w:p w:rsidR="0090001E" w:rsidRPr="00B13707" w:rsidRDefault="00E21147" w:rsidP="00E3383A">
            <w:pPr>
              <w:pStyle w:val="rvps14"/>
              <w:spacing w:before="0" w:beforeAutospacing="0" w:after="0" w:afterAutospacing="0"/>
              <w:rPr>
                <w:lang w:val="uk-UA"/>
              </w:rPr>
            </w:pPr>
            <w:r>
              <w:rPr>
                <w:b/>
                <w:sz w:val="28"/>
                <w:szCs w:val="28"/>
                <w:lang w:val="uk-UA"/>
              </w:rPr>
              <w:t xml:space="preserve">12.12.2024 року   </w:t>
            </w:r>
            <w:r w:rsidR="0090001E" w:rsidRPr="007C7993">
              <w:rPr>
                <w:b/>
                <w:sz w:val="28"/>
                <w:szCs w:val="28"/>
                <w:lang w:val="uk-UA"/>
              </w:rPr>
              <w:t>№</w:t>
            </w:r>
            <w:r>
              <w:rPr>
                <w:b/>
                <w:sz w:val="28"/>
                <w:szCs w:val="28"/>
                <w:lang w:val="uk-UA"/>
              </w:rPr>
              <w:t xml:space="preserve"> 147</w:t>
            </w:r>
          </w:p>
        </w:tc>
      </w:tr>
    </w:tbl>
    <w:p w:rsidR="0090001E" w:rsidRPr="00B13707" w:rsidRDefault="0090001E" w:rsidP="0090001E">
      <w:pPr>
        <w:pStyle w:val="rvps7"/>
        <w:shd w:val="clear" w:color="auto" w:fill="FFFFFF"/>
        <w:spacing w:before="125" w:beforeAutospacing="0" w:after="125" w:afterAutospacing="0"/>
        <w:ind w:left="376" w:right="376"/>
        <w:jc w:val="center"/>
        <w:rPr>
          <w:color w:val="333333"/>
        </w:rPr>
      </w:pPr>
      <w:bookmarkStart w:id="0" w:name="n89"/>
      <w:bookmarkEnd w:id="0"/>
      <w:r w:rsidRPr="00B13707">
        <w:rPr>
          <w:rStyle w:val="rvts15"/>
          <w:b/>
          <w:bCs/>
          <w:color w:val="333333"/>
          <w:lang w:val="uk-UA"/>
        </w:rPr>
        <w:t xml:space="preserve"> </w:t>
      </w:r>
      <w:r w:rsidRPr="00B13707">
        <w:rPr>
          <w:rStyle w:val="rvts15"/>
          <w:b/>
          <w:bCs/>
          <w:color w:val="333333"/>
        </w:rPr>
        <w:t>ДОХОДИ</w:t>
      </w:r>
      <w:r w:rsidRPr="00B13707">
        <w:rPr>
          <w:color w:val="333333"/>
        </w:rPr>
        <w:br/>
      </w:r>
      <w:r w:rsidRPr="00B13707">
        <w:rPr>
          <w:rStyle w:val="rvts15"/>
          <w:b/>
          <w:bCs/>
          <w:color w:val="333333"/>
          <w:lang w:val="uk-UA"/>
        </w:rPr>
        <w:t>районного</w:t>
      </w:r>
      <w:r w:rsidRPr="00B13707">
        <w:rPr>
          <w:rStyle w:val="rvts15"/>
          <w:b/>
          <w:bCs/>
          <w:color w:val="333333"/>
        </w:rPr>
        <w:t xml:space="preserve"> бюджету на 20</w:t>
      </w:r>
      <w:r w:rsidRPr="00B13707">
        <w:rPr>
          <w:rStyle w:val="rvts15"/>
          <w:b/>
          <w:bCs/>
          <w:color w:val="333333"/>
          <w:lang w:val="en-US"/>
        </w:rPr>
        <w:t>25</w:t>
      </w:r>
      <w:r w:rsidRPr="00B13707">
        <w:rPr>
          <w:rStyle w:val="rvts15"/>
          <w:b/>
          <w:bCs/>
          <w:color w:val="333333"/>
        </w:rPr>
        <w:t xml:space="preserve"> рік</w:t>
      </w:r>
    </w:p>
    <w:tbl>
      <w:tblPr>
        <w:tblW w:w="5000" w:type="pct"/>
        <w:tblCellMar>
          <w:left w:w="0" w:type="dxa"/>
          <w:right w:w="0" w:type="dxa"/>
        </w:tblCellMar>
        <w:tblLook w:val="0000"/>
      </w:tblPr>
      <w:tblGrid>
        <w:gridCol w:w="9317"/>
        <w:gridCol w:w="37"/>
      </w:tblGrid>
      <w:tr w:rsidR="0090001E" w:rsidRPr="00353E10" w:rsidTr="00E3383A">
        <w:tc>
          <w:tcPr>
            <w:tcW w:w="0" w:type="auto"/>
          </w:tcPr>
          <w:p w:rsidR="0090001E" w:rsidRPr="00353E10" w:rsidRDefault="0090001E" w:rsidP="00E3383A">
            <w:pPr>
              <w:pStyle w:val="rvps12"/>
              <w:spacing w:before="125" w:beforeAutospacing="0" w:after="125" w:afterAutospacing="0"/>
              <w:jc w:val="center"/>
            </w:pPr>
            <w:bookmarkStart w:id="1" w:name="n136"/>
            <w:bookmarkEnd w:id="1"/>
            <w:r w:rsidRPr="00353E10">
              <w:rPr>
                <w:u w:val="single"/>
                <w:lang w:val="uk-UA"/>
              </w:rPr>
              <w:t>19309200000</w:t>
            </w:r>
            <w:r w:rsidRPr="00353E10">
              <w:br/>
            </w:r>
            <w:r w:rsidRPr="00353E10">
              <w:rPr>
                <w:rStyle w:val="rvts82"/>
              </w:rPr>
              <w:t>(код бюджету)</w:t>
            </w:r>
          </w:p>
        </w:tc>
        <w:tc>
          <w:tcPr>
            <w:tcW w:w="0" w:type="auto"/>
          </w:tcPr>
          <w:p w:rsidR="0090001E" w:rsidRPr="00353E10" w:rsidRDefault="0090001E" w:rsidP="00E3383A">
            <w:pPr>
              <w:pStyle w:val="rvps14"/>
              <w:spacing w:before="125" w:beforeAutospacing="0" w:after="125" w:afterAutospacing="0"/>
            </w:pPr>
          </w:p>
        </w:tc>
      </w:tr>
    </w:tbl>
    <w:p w:rsidR="0090001E" w:rsidRPr="00353E10" w:rsidRDefault="0090001E" w:rsidP="0090001E">
      <w:pPr>
        <w:pStyle w:val="rvps11"/>
        <w:shd w:val="clear" w:color="auto" w:fill="FFFFFF"/>
        <w:spacing w:before="125" w:beforeAutospacing="0" w:after="125" w:afterAutospacing="0"/>
        <w:jc w:val="right"/>
        <w:rPr>
          <w:color w:val="333333"/>
        </w:rPr>
      </w:pPr>
      <w:bookmarkStart w:id="2" w:name="n138"/>
      <w:bookmarkEnd w:id="2"/>
      <w:r w:rsidRPr="00353E10">
        <w:rPr>
          <w:color w:val="333333"/>
        </w:rPr>
        <w:t>(грн)</w:t>
      </w:r>
    </w:p>
    <w:tbl>
      <w:tblPr>
        <w:tblW w:w="5000" w:type="pct"/>
        <w:tblLayout w:type="fixed"/>
        <w:tblCellMar>
          <w:top w:w="15" w:type="dxa"/>
          <w:left w:w="15" w:type="dxa"/>
          <w:bottom w:w="15" w:type="dxa"/>
          <w:right w:w="15" w:type="dxa"/>
        </w:tblCellMar>
        <w:tblLook w:val="0000"/>
      </w:tblPr>
      <w:tblGrid>
        <w:gridCol w:w="1151"/>
        <w:gridCol w:w="3545"/>
        <w:gridCol w:w="1079"/>
        <w:gridCol w:w="1321"/>
        <w:gridCol w:w="1079"/>
        <w:gridCol w:w="1209"/>
      </w:tblGrid>
      <w:tr w:rsidR="0090001E" w:rsidRPr="00353E10" w:rsidTr="00E3383A">
        <w:tc>
          <w:tcPr>
            <w:tcW w:w="613" w:type="pct"/>
            <w:vMerge w:val="restar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bookmarkStart w:id="3" w:name="n139"/>
            <w:bookmarkEnd w:id="3"/>
            <w:r w:rsidRPr="00353E10">
              <w:rPr>
                <w:rStyle w:val="rvts82"/>
              </w:rPr>
              <w:t>Код</w:t>
            </w:r>
          </w:p>
        </w:tc>
        <w:tc>
          <w:tcPr>
            <w:tcW w:w="1889" w:type="pct"/>
            <w:vMerge w:val="restar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Найменування згідно з </w:t>
            </w:r>
            <w:hyperlink r:id="rId5" w:anchor="n25" w:tgtFrame="_blank" w:history="1">
              <w:r w:rsidRPr="00D667C7">
                <w:rPr>
                  <w:rStyle w:val="a6"/>
                </w:rPr>
                <w:t>Класифікацією доходів бюджету</w:t>
              </w:r>
            </w:hyperlink>
          </w:p>
        </w:tc>
        <w:tc>
          <w:tcPr>
            <w:tcW w:w="575" w:type="pct"/>
            <w:vMerge w:val="restar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Усього</w:t>
            </w:r>
          </w:p>
        </w:tc>
        <w:tc>
          <w:tcPr>
            <w:tcW w:w="704" w:type="pct"/>
            <w:vMerge w:val="restar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Загальний фонд</w:t>
            </w:r>
          </w:p>
        </w:tc>
        <w:tc>
          <w:tcPr>
            <w:tcW w:w="1219" w:type="pct"/>
            <w:gridSpan w:val="2"/>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Спеціальний фонд</w:t>
            </w:r>
          </w:p>
        </w:tc>
      </w:tr>
      <w:tr w:rsidR="0090001E" w:rsidRPr="00353E10" w:rsidTr="00E3383A">
        <w:tc>
          <w:tcPr>
            <w:tcW w:w="1151" w:type="dxa"/>
            <w:vMerge/>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tc>
        <w:tc>
          <w:tcPr>
            <w:tcW w:w="1889" w:type="pct"/>
            <w:vMerge/>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tc>
        <w:tc>
          <w:tcPr>
            <w:tcW w:w="575" w:type="pct"/>
            <w:vMerge/>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tc>
        <w:tc>
          <w:tcPr>
            <w:tcW w:w="704" w:type="pct"/>
            <w:vMerge/>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усього</w:t>
            </w:r>
          </w:p>
        </w:tc>
        <w:tc>
          <w:tcPr>
            <w:tcW w:w="64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у тому числі бюджет розвитку</w:t>
            </w:r>
          </w:p>
        </w:tc>
      </w:tr>
      <w:tr w:rsidR="0090001E" w:rsidRPr="00353E10" w:rsidTr="00E3383A">
        <w:tc>
          <w:tcPr>
            <w:tcW w:w="613"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1</w:t>
            </w:r>
          </w:p>
        </w:tc>
        <w:tc>
          <w:tcPr>
            <w:tcW w:w="1889"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2</w:t>
            </w:r>
          </w:p>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3</w:t>
            </w:r>
          </w:p>
        </w:tc>
        <w:tc>
          <w:tcPr>
            <w:tcW w:w="70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4</w:t>
            </w:r>
          </w:p>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5</w:t>
            </w:r>
          </w:p>
        </w:tc>
        <w:tc>
          <w:tcPr>
            <w:tcW w:w="64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6</w:t>
            </w:r>
          </w:p>
        </w:tc>
      </w:tr>
      <w:tr w:rsidR="0090001E" w:rsidRPr="00353E10" w:rsidTr="00E3383A">
        <w:tc>
          <w:tcPr>
            <w:tcW w:w="613"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rPr>
                <w:b/>
              </w:rPr>
            </w:pPr>
            <w:r w:rsidRPr="00353E10">
              <w:rPr>
                <w:rStyle w:val="rvts82"/>
                <w:b/>
              </w:rPr>
              <w:t>10000000</w:t>
            </w:r>
          </w:p>
        </w:tc>
        <w:tc>
          <w:tcPr>
            <w:tcW w:w="1889"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4"/>
              <w:spacing w:before="125" w:beforeAutospacing="0" w:after="125" w:afterAutospacing="0"/>
              <w:rPr>
                <w:b/>
              </w:rPr>
            </w:pPr>
            <w:r w:rsidRPr="00353E10">
              <w:rPr>
                <w:rStyle w:val="rvts82"/>
                <w:b/>
              </w:rPr>
              <w:t>Податкові надходження</w:t>
            </w:r>
          </w:p>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70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64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r>
      <w:tr w:rsidR="0090001E" w:rsidRPr="00353E10" w:rsidTr="00E3383A">
        <w:tc>
          <w:tcPr>
            <w:tcW w:w="613"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rPr>
                <w:b/>
              </w:rPr>
            </w:pPr>
            <w:r w:rsidRPr="00353E10">
              <w:rPr>
                <w:rStyle w:val="rvts82"/>
                <w:b/>
              </w:rPr>
              <w:t>20000000</w:t>
            </w:r>
          </w:p>
        </w:tc>
        <w:tc>
          <w:tcPr>
            <w:tcW w:w="1889"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4"/>
              <w:spacing w:before="125" w:beforeAutospacing="0" w:after="125" w:afterAutospacing="0"/>
              <w:rPr>
                <w:b/>
              </w:rPr>
            </w:pPr>
            <w:r w:rsidRPr="00353E10">
              <w:rPr>
                <w:rStyle w:val="rvts82"/>
                <w:b/>
              </w:rPr>
              <w:t>Неподаткові надходження</w:t>
            </w:r>
          </w:p>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70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64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r>
      <w:tr w:rsidR="0090001E" w:rsidRPr="00353E10" w:rsidTr="00E3383A">
        <w:tc>
          <w:tcPr>
            <w:tcW w:w="613"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rPr>
                <w:b/>
              </w:rPr>
            </w:pPr>
            <w:r w:rsidRPr="00353E10">
              <w:rPr>
                <w:rStyle w:val="rvts82"/>
                <w:b/>
              </w:rPr>
              <w:t>30000000</w:t>
            </w:r>
          </w:p>
        </w:tc>
        <w:tc>
          <w:tcPr>
            <w:tcW w:w="1889"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4"/>
              <w:spacing w:before="125" w:beforeAutospacing="0" w:after="125" w:afterAutospacing="0"/>
              <w:rPr>
                <w:b/>
              </w:rPr>
            </w:pPr>
            <w:r w:rsidRPr="00353E10">
              <w:rPr>
                <w:rStyle w:val="rvts82"/>
                <w:b/>
              </w:rPr>
              <w:t>Доходи від операцій з капіталом</w:t>
            </w:r>
          </w:p>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70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64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r>
      <w:tr w:rsidR="0090001E" w:rsidRPr="00353E10" w:rsidTr="00E3383A">
        <w:tc>
          <w:tcPr>
            <w:tcW w:w="613"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rPr>
                <w:b/>
              </w:rPr>
            </w:pPr>
            <w:r w:rsidRPr="00353E10">
              <w:rPr>
                <w:rStyle w:val="rvts82"/>
                <w:b/>
              </w:rPr>
              <w:t>50000000</w:t>
            </w:r>
          </w:p>
        </w:tc>
        <w:tc>
          <w:tcPr>
            <w:tcW w:w="1889"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4"/>
              <w:spacing w:before="125" w:beforeAutospacing="0" w:after="125" w:afterAutospacing="0"/>
              <w:rPr>
                <w:b/>
              </w:rPr>
            </w:pPr>
            <w:r w:rsidRPr="00353E10">
              <w:rPr>
                <w:rStyle w:val="rvts82"/>
                <w:b/>
              </w:rPr>
              <w:t>Цільові фонди</w:t>
            </w:r>
          </w:p>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70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64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r>
      <w:tr w:rsidR="0090001E" w:rsidRPr="00353E10" w:rsidTr="00E3383A">
        <w:tc>
          <w:tcPr>
            <w:tcW w:w="613"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1889"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4"/>
              <w:spacing w:before="125" w:beforeAutospacing="0" w:after="125" w:afterAutospacing="0"/>
              <w:rPr>
                <w:b/>
              </w:rPr>
            </w:pPr>
            <w:r w:rsidRPr="00353E10">
              <w:rPr>
                <w:rStyle w:val="rvts82"/>
                <w:b/>
              </w:rPr>
              <w:t>Усього доходів (без урахування міжбюджетних трансфертів)</w:t>
            </w:r>
          </w:p>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70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64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r>
      <w:tr w:rsidR="0090001E" w:rsidRPr="00353E10" w:rsidTr="00E3383A">
        <w:tc>
          <w:tcPr>
            <w:tcW w:w="613"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rPr>
                <w:b/>
              </w:rPr>
            </w:pPr>
            <w:r w:rsidRPr="00353E10">
              <w:rPr>
                <w:rStyle w:val="rvts82"/>
                <w:b/>
              </w:rPr>
              <w:t>40000000</w:t>
            </w:r>
          </w:p>
        </w:tc>
        <w:tc>
          <w:tcPr>
            <w:tcW w:w="1889"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4"/>
              <w:spacing w:before="125" w:beforeAutospacing="0" w:after="125" w:afterAutospacing="0"/>
              <w:rPr>
                <w:b/>
              </w:rPr>
            </w:pPr>
            <w:r w:rsidRPr="00353E10">
              <w:rPr>
                <w:rStyle w:val="rvts82"/>
                <w:b/>
              </w:rPr>
              <w:t>Офіційні трансферти</w:t>
            </w:r>
          </w:p>
        </w:tc>
        <w:tc>
          <w:tcPr>
            <w:tcW w:w="575"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rPr>
                <w:b/>
              </w:rPr>
            </w:pPr>
            <w:r w:rsidRPr="00353E10">
              <w:rPr>
                <w:b/>
              </w:rPr>
              <w:t>14</w:t>
            </w:r>
            <w:r>
              <w:rPr>
                <w:b/>
                <w:lang w:val="en-US"/>
              </w:rPr>
              <w:t>07</w:t>
            </w:r>
            <w:r w:rsidRPr="00353E10">
              <w:rPr>
                <w:b/>
              </w:rPr>
              <w:t>400</w:t>
            </w:r>
          </w:p>
        </w:tc>
        <w:tc>
          <w:tcPr>
            <w:tcW w:w="704"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rPr>
                <w:b/>
              </w:rPr>
            </w:pPr>
            <w:r w:rsidRPr="00353E10">
              <w:rPr>
                <w:b/>
              </w:rPr>
              <w:t>14</w:t>
            </w:r>
            <w:r>
              <w:rPr>
                <w:b/>
                <w:lang w:val="en-US"/>
              </w:rPr>
              <w:t>07</w:t>
            </w:r>
            <w:r w:rsidRPr="00353E10">
              <w:rPr>
                <w:b/>
              </w:rPr>
              <w:t>400</w:t>
            </w:r>
          </w:p>
        </w:tc>
        <w:tc>
          <w:tcPr>
            <w:tcW w:w="575"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pPr>
          </w:p>
        </w:tc>
        <w:tc>
          <w:tcPr>
            <w:tcW w:w="644"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pPr>
          </w:p>
        </w:tc>
      </w:tr>
      <w:tr w:rsidR="0090001E" w:rsidRPr="00353E10" w:rsidTr="00E3383A">
        <w:tc>
          <w:tcPr>
            <w:tcW w:w="613"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rPr>
                <w:b/>
              </w:rPr>
            </w:pPr>
            <w:r w:rsidRPr="00353E10">
              <w:rPr>
                <w:rStyle w:val="rvts82"/>
                <w:b/>
              </w:rPr>
              <w:t xml:space="preserve">   41000000</w:t>
            </w:r>
          </w:p>
        </w:tc>
        <w:tc>
          <w:tcPr>
            <w:tcW w:w="1889"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rPr>
                <w:b/>
              </w:rPr>
            </w:pPr>
            <w:r w:rsidRPr="00353E10">
              <w:rPr>
                <w:b/>
              </w:rPr>
              <w:t>Від органів державного управління</w:t>
            </w:r>
          </w:p>
        </w:tc>
        <w:tc>
          <w:tcPr>
            <w:tcW w:w="575"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rPr>
                <w:b/>
              </w:rPr>
            </w:pPr>
            <w:r w:rsidRPr="00353E10">
              <w:rPr>
                <w:b/>
              </w:rPr>
              <w:t>14</w:t>
            </w:r>
            <w:r>
              <w:rPr>
                <w:b/>
                <w:lang w:val="en-US"/>
              </w:rPr>
              <w:t>07</w:t>
            </w:r>
            <w:r w:rsidRPr="00353E10">
              <w:rPr>
                <w:b/>
              </w:rPr>
              <w:t>400</w:t>
            </w:r>
          </w:p>
        </w:tc>
        <w:tc>
          <w:tcPr>
            <w:tcW w:w="704"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rPr>
                <w:b/>
              </w:rPr>
            </w:pPr>
            <w:r w:rsidRPr="00353E10">
              <w:rPr>
                <w:b/>
              </w:rPr>
              <w:t>14</w:t>
            </w:r>
            <w:r>
              <w:rPr>
                <w:b/>
                <w:lang w:val="en-US"/>
              </w:rPr>
              <w:t>07</w:t>
            </w:r>
            <w:r w:rsidRPr="00353E10">
              <w:rPr>
                <w:b/>
              </w:rPr>
              <w:t>400</w:t>
            </w:r>
          </w:p>
        </w:tc>
        <w:tc>
          <w:tcPr>
            <w:tcW w:w="575"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pPr>
          </w:p>
        </w:tc>
        <w:tc>
          <w:tcPr>
            <w:tcW w:w="644"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pPr>
          </w:p>
        </w:tc>
      </w:tr>
      <w:tr w:rsidR="0090001E" w:rsidRPr="00353E10" w:rsidTr="00E3383A">
        <w:tc>
          <w:tcPr>
            <w:tcW w:w="613"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rPr>
                <w:rStyle w:val="rvts82"/>
                <w:b/>
              </w:rPr>
            </w:pPr>
            <w:r w:rsidRPr="00353E10">
              <w:rPr>
                <w:rStyle w:val="rvts82"/>
                <w:b/>
              </w:rPr>
              <w:t xml:space="preserve">   41030000</w:t>
            </w:r>
          </w:p>
        </w:tc>
        <w:tc>
          <w:tcPr>
            <w:tcW w:w="1889"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rPr>
                <w:b/>
              </w:rPr>
            </w:pPr>
            <w:r w:rsidRPr="00353E10">
              <w:rPr>
                <w:b/>
              </w:rPr>
              <w:t>Субвенції з державного бюджету місцевим бюджетам</w:t>
            </w:r>
          </w:p>
        </w:tc>
        <w:tc>
          <w:tcPr>
            <w:tcW w:w="575"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rPr>
                <w:b/>
              </w:rPr>
            </w:pPr>
            <w:r w:rsidRPr="00353E10">
              <w:rPr>
                <w:b/>
              </w:rPr>
              <w:t>14</w:t>
            </w:r>
            <w:r>
              <w:rPr>
                <w:b/>
                <w:lang w:val="en-US"/>
              </w:rPr>
              <w:t>07</w:t>
            </w:r>
            <w:r w:rsidRPr="00353E10">
              <w:rPr>
                <w:b/>
              </w:rPr>
              <w:t>400</w:t>
            </w:r>
          </w:p>
        </w:tc>
        <w:tc>
          <w:tcPr>
            <w:tcW w:w="704"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rPr>
                <w:b/>
              </w:rPr>
            </w:pPr>
            <w:r w:rsidRPr="00353E10">
              <w:rPr>
                <w:b/>
              </w:rPr>
              <w:t>14</w:t>
            </w:r>
            <w:r>
              <w:rPr>
                <w:b/>
                <w:lang w:val="en-US"/>
              </w:rPr>
              <w:t>07</w:t>
            </w:r>
            <w:r w:rsidRPr="00353E10">
              <w:rPr>
                <w:b/>
              </w:rPr>
              <w:t>400</w:t>
            </w:r>
          </w:p>
        </w:tc>
        <w:tc>
          <w:tcPr>
            <w:tcW w:w="575"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pPr>
          </w:p>
        </w:tc>
        <w:tc>
          <w:tcPr>
            <w:tcW w:w="644"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pPr>
          </w:p>
        </w:tc>
      </w:tr>
      <w:tr w:rsidR="0090001E" w:rsidRPr="00353E10" w:rsidTr="00E3383A">
        <w:tc>
          <w:tcPr>
            <w:tcW w:w="613"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rPr>
                <w:rStyle w:val="rvts82"/>
              </w:rPr>
            </w:pPr>
            <w:r w:rsidRPr="00353E10">
              <w:rPr>
                <w:rStyle w:val="rvts82"/>
              </w:rPr>
              <w:t xml:space="preserve">   41030600</w:t>
            </w:r>
          </w:p>
        </w:tc>
        <w:tc>
          <w:tcPr>
            <w:tcW w:w="1889"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r w:rsidRPr="00353E10">
              <w:t>Субвенція з державного бюджету місцевим бюджетам на забезпечення окремих видатків районних рад, спрямованих на виконання їх повноважень</w:t>
            </w:r>
          </w:p>
        </w:tc>
        <w:tc>
          <w:tcPr>
            <w:tcW w:w="575"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pPr>
            <w:r w:rsidRPr="00353E10">
              <w:t>14</w:t>
            </w:r>
            <w:r>
              <w:rPr>
                <w:lang w:val="en-US"/>
              </w:rPr>
              <w:t>07</w:t>
            </w:r>
            <w:r w:rsidRPr="00353E10">
              <w:t>400</w:t>
            </w:r>
          </w:p>
        </w:tc>
        <w:tc>
          <w:tcPr>
            <w:tcW w:w="704"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pPr>
            <w:r w:rsidRPr="00353E10">
              <w:t>14</w:t>
            </w:r>
            <w:r>
              <w:rPr>
                <w:lang w:val="en-US"/>
              </w:rPr>
              <w:t>07</w:t>
            </w:r>
            <w:r w:rsidRPr="00353E10">
              <w:t>400</w:t>
            </w:r>
          </w:p>
        </w:tc>
        <w:tc>
          <w:tcPr>
            <w:tcW w:w="575"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pPr>
          </w:p>
        </w:tc>
        <w:tc>
          <w:tcPr>
            <w:tcW w:w="644"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pPr>
          </w:p>
        </w:tc>
      </w:tr>
      <w:tr w:rsidR="0090001E" w:rsidRPr="00353E10" w:rsidTr="00E3383A">
        <w:tc>
          <w:tcPr>
            <w:tcW w:w="613"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2"/>
              <w:spacing w:before="125" w:beforeAutospacing="0" w:after="125" w:afterAutospacing="0"/>
              <w:jc w:val="center"/>
            </w:pPr>
            <w:r w:rsidRPr="00353E10">
              <w:rPr>
                <w:rStyle w:val="rvts82"/>
              </w:rPr>
              <w:t>х</w:t>
            </w:r>
          </w:p>
        </w:tc>
        <w:tc>
          <w:tcPr>
            <w:tcW w:w="1889"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pPr>
              <w:pStyle w:val="rvps14"/>
              <w:spacing w:before="125" w:beforeAutospacing="0" w:after="125" w:afterAutospacing="0"/>
            </w:pPr>
            <w:r w:rsidRPr="00353E10">
              <w:rPr>
                <w:rStyle w:val="rvts90"/>
                <w:b/>
                <w:bCs/>
              </w:rPr>
              <w:t>Разом доходів</w:t>
            </w:r>
          </w:p>
        </w:tc>
        <w:tc>
          <w:tcPr>
            <w:tcW w:w="575"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rPr>
                <w:b/>
              </w:rPr>
            </w:pPr>
            <w:r w:rsidRPr="00353E10">
              <w:rPr>
                <w:b/>
              </w:rPr>
              <w:t>14</w:t>
            </w:r>
            <w:r>
              <w:rPr>
                <w:b/>
                <w:lang w:val="en-US"/>
              </w:rPr>
              <w:t>07</w:t>
            </w:r>
            <w:r w:rsidRPr="00353E10">
              <w:rPr>
                <w:b/>
              </w:rPr>
              <w:t>400</w:t>
            </w:r>
          </w:p>
        </w:tc>
        <w:tc>
          <w:tcPr>
            <w:tcW w:w="704" w:type="pct"/>
            <w:tcBorders>
              <w:top w:val="single" w:sz="4" w:space="0" w:color="000000"/>
              <w:left w:val="single" w:sz="4" w:space="0" w:color="000000"/>
              <w:bottom w:val="single" w:sz="4" w:space="0" w:color="000000"/>
              <w:right w:val="single" w:sz="4" w:space="0" w:color="000000"/>
            </w:tcBorders>
            <w:vAlign w:val="center"/>
          </w:tcPr>
          <w:p w:rsidR="0090001E" w:rsidRPr="00353E10" w:rsidRDefault="0090001E" w:rsidP="00E3383A">
            <w:pPr>
              <w:jc w:val="center"/>
              <w:rPr>
                <w:b/>
              </w:rPr>
            </w:pPr>
            <w:r w:rsidRPr="00353E10">
              <w:rPr>
                <w:b/>
              </w:rPr>
              <w:t>14</w:t>
            </w:r>
            <w:r>
              <w:rPr>
                <w:b/>
                <w:lang w:val="en-US"/>
              </w:rPr>
              <w:t>07</w:t>
            </w:r>
            <w:r w:rsidRPr="00353E10">
              <w:rPr>
                <w:b/>
              </w:rPr>
              <w:t>400</w:t>
            </w:r>
          </w:p>
        </w:tc>
        <w:tc>
          <w:tcPr>
            <w:tcW w:w="575"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c>
          <w:tcPr>
            <w:tcW w:w="644" w:type="pct"/>
            <w:tcBorders>
              <w:top w:val="single" w:sz="4" w:space="0" w:color="000000"/>
              <w:left w:val="single" w:sz="4" w:space="0" w:color="000000"/>
              <w:bottom w:val="single" w:sz="4" w:space="0" w:color="000000"/>
              <w:right w:val="single" w:sz="4" w:space="0" w:color="000000"/>
            </w:tcBorders>
          </w:tcPr>
          <w:p w:rsidR="0090001E" w:rsidRPr="00353E10" w:rsidRDefault="0090001E" w:rsidP="00E3383A"/>
        </w:tc>
      </w:tr>
    </w:tbl>
    <w:p w:rsidR="0090001E" w:rsidRDefault="0090001E" w:rsidP="0090001E">
      <w:pPr>
        <w:rPr>
          <w:lang w:val="en-US"/>
        </w:rPr>
      </w:pPr>
    </w:p>
    <w:p w:rsidR="0090001E" w:rsidRDefault="0090001E" w:rsidP="0090001E"/>
    <w:p w:rsidR="007C7993" w:rsidRPr="007C7993" w:rsidRDefault="007C7993" w:rsidP="0090001E">
      <w:pPr>
        <w:rPr>
          <w:b/>
          <w:sz w:val="28"/>
          <w:szCs w:val="28"/>
        </w:rPr>
      </w:pPr>
      <w:r w:rsidRPr="007C7993">
        <w:rPr>
          <w:b/>
          <w:sz w:val="28"/>
          <w:szCs w:val="28"/>
        </w:rPr>
        <w:t xml:space="preserve">Начальник відділу фінансів, бюджету, </w:t>
      </w:r>
    </w:p>
    <w:p w:rsidR="007C7993" w:rsidRPr="007C7993" w:rsidRDefault="007C7993" w:rsidP="0090001E">
      <w:pPr>
        <w:rPr>
          <w:b/>
          <w:sz w:val="28"/>
          <w:szCs w:val="28"/>
        </w:rPr>
        <w:sectPr w:rsidR="007C7993" w:rsidRPr="007C7993" w:rsidSect="00A4479F">
          <w:pgSz w:w="11906" w:h="16838" w:code="9"/>
          <w:pgMar w:top="567" w:right="851" w:bottom="1134" w:left="1701" w:header="709" w:footer="709" w:gutter="0"/>
          <w:cols w:space="708"/>
          <w:docGrid w:linePitch="360"/>
        </w:sectPr>
      </w:pPr>
      <w:r w:rsidRPr="007C7993">
        <w:rPr>
          <w:b/>
          <w:sz w:val="28"/>
          <w:szCs w:val="28"/>
        </w:rPr>
        <w:t>організаційної та кадрової роботи</w:t>
      </w:r>
      <w:r w:rsidRPr="007C7993">
        <w:rPr>
          <w:b/>
          <w:sz w:val="28"/>
          <w:szCs w:val="28"/>
        </w:rPr>
        <w:tab/>
      </w:r>
      <w:r w:rsidRPr="007C7993">
        <w:rPr>
          <w:b/>
          <w:sz w:val="28"/>
          <w:szCs w:val="28"/>
        </w:rPr>
        <w:tab/>
      </w:r>
      <w:r w:rsidRPr="007C7993">
        <w:rPr>
          <w:b/>
          <w:sz w:val="28"/>
          <w:szCs w:val="28"/>
        </w:rPr>
        <w:tab/>
        <w:t>Світлана НІКІТЮК</w:t>
      </w:r>
    </w:p>
    <w:p w:rsidR="0090001E" w:rsidRPr="007C7993" w:rsidRDefault="0090001E" w:rsidP="0090001E">
      <w:pPr>
        <w:pStyle w:val="a5"/>
        <w:spacing w:before="0" w:beforeAutospacing="0" w:after="0" w:afterAutospacing="0"/>
        <w:jc w:val="center"/>
        <w:rPr>
          <w:b/>
          <w:sz w:val="28"/>
          <w:szCs w:val="28"/>
        </w:rPr>
      </w:pPr>
      <w:r>
        <w:lastRenderedPageBreak/>
        <w:t xml:space="preserve">                                                                                                                       </w:t>
      </w:r>
      <w:r w:rsidRPr="007C7993">
        <w:rPr>
          <w:b/>
          <w:sz w:val="28"/>
          <w:szCs w:val="28"/>
        </w:rPr>
        <w:t>Додаток 2</w:t>
      </w:r>
    </w:p>
    <w:p w:rsidR="0090001E" w:rsidRPr="007C7993" w:rsidRDefault="0090001E" w:rsidP="0090001E">
      <w:pPr>
        <w:pStyle w:val="a5"/>
        <w:spacing w:before="0" w:beforeAutospacing="0" w:after="0" w:afterAutospacing="0"/>
        <w:jc w:val="center"/>
        <w:rPr>
          <w:b/>
          <w:sz w:val="28"/>
          <w:szCs w:val="28"/>
        </w:rPr>
      </w:pPr>
      <w:r w:rsidRPr="007C7993">
        <w:rPr>
          <w:b/>
          <w:sz w:val="28"/>
          <w:szCs w:val="28"/>
        </w:rPr>
        <w:t xml:space="preserve">                                                                                                 </w:t>
      </w:r>
      <w:r w:rsidR="007C7993">
        <w:rPr>
          <w:b/>
          <w:sz w:val="28"/>
          <w:szCs w:val="28"/>
        </w:rPr>
        <w:t xml:space="preserve">         </w:t>
      </w:r>
      <w:r w:rsidRPr="007C7993">
        <w:rPr>
          <w:b/>
          <w:sz w:val="28"/>
          <w:szCs w:val="28"/>
        </w:rPr>
        <w:t>до рішення районної ради</w:t>
      </w:r>
    </w:p>
    <w:p w:rsidR="0090001E" w:rsidRPr="007C7993" w:rsidRDefault="0090001E" w:rsidP="0090001E">
      <w:pPr>
        <w:pStyle w:val="a5"/>
        <w:spacing w:before="0" w:beforeAutospacing="0" w:after="0" w:afterAutospacing="0"/>
        <w:jc w:val="center"/>
        <w:rPr>
          <w:b/>
          <w:sz w:val="28"/>
          <w:szCs w:val="28"/>
        </w:rPr>
      </w:pPr>
      <w:r w:rsidRPr="007C7993">
        <w:rPr>
          <w:b/>
          <w:sz w:val="28"/>
          <w:szCs w:val="28"/>
        </w:rPr>
        <w:t xml:space="preserve">                                                                                     </w:t>
      </w:r>
      <w:r w:rsidR="007C7993">
        <w:rPr>
          <w:b/>
          <w:sz w:val="28"/>
          <w:szCs w:val="28"/>
        </w:rPr>
        <w:t xml:space="preserve">            </w:t>
      </w:r>
      <w:r w:rsidR="00E21147">
        <w:rPr>
          <w:b/>
          <w:sz w:val="28"/>
          <w:szCs w:val="28"/>
        </w:rPr>
        <w:t xml:space="preserve">   12.12.2024 року  </w:t>
      </w:r>
      <w:r w:rsidRPr="007C7993">
        <w:rPr>
          <w:b/>
          <w:sz w:val="28"/>
          <w:szCs w:val="28"/>
        </w:rPr>
        <w:t>№</w:t>
      </w:r>
      <w:r w:rsidR="00E21147">
        <w:rPr>
          <w:b/>
          <w:sz w:val="28"/>
          <w:szCs w:val="28"/>
        </w:rPr>
        <w:t xml:space="preserve"> 147</w:t>
      </w:r>
    </w:p>
    <w:p w:rsidR="0090001E" w:rsidRPr="007C7993" w:rsidRDefault="0090001E" w:rsidP="0090001E">
      <w:pPr>
        <w:pStyle w:val="a5"/>
        <w:spacing w:before="0" w:beforeAutospacing="0" w:after="0" w:afterAutospacing="0"/>
        <w:jc w:val="center"/>
        <w:rPr>
          <w:b/>
        </w:rPr>
      </w:pPr>
    </w:p>
    <w:p w:rsidR="0090001E" w:rsidRPr="00F13623" w:rsidRDefault="0090001E" w:rsidP="0090001E">
      <w:pPr>
        <w:pStyle w:val="a5"/>
        <w:spacing w:before="0" w:beforeAutospacing="0" w:after="0" w:afterAutospacing="0"/>
        <w:jc w:val="center"/>
        <w:rPr>
          <w:b/>
        </w:rPr>
      </w:pPr>
      <w:r>
        <w:rPr>
          <w:b/>
        </w:rPr>
        <w:t xml:space="preserve"> </w:t>
      </w:r>
      <w:r w:rsidRPr="00F13623">
        <w:rPr>
          <w:b/>
        </w:rPr>
        <w:t>РОЗПОДІЛ</w:t>
      </w:r>
      <w:r w:rsidRPr="00F13623">
        <w:rPr>
          <w:b/>
        </w:rPr>
        <w:br/>
        <w:t xml:space="preserve">видатків </w:t>
      </w:r>
      <w:r>
        <w:rPr>
          <w:b/>
        </w:rPr>
        <w:t>районн</w:t>
      </w:r>
      <w:r w:rsidRPr="00F13623">
        <w:rPr>
          <w:b/>
        </w:rPr>
        <w:t>ого бюджету на 2025 рік</w:t>
      </w:r>
    </w:p>
    <w:p w:rsidR="0090001E" w:rsidRDefault="0090001E" w:rsidP="0090001E">
      <w:pPr>
        <w:pStyle w:val="a5"/>
        <w:spacing w:before="0" w:beforeAutospacing="0" w:after="0" w:afterAutospacing="0"/>
        <w:jc w:val="both"/>
        <w:rPr>
          <w:color w:val="000000"/>
          <w:sz w:val="20"/>
          <w:szCs w:val="20"/>
        </w:rPr>
      </w:pPr>
      <w:r>
        <w:rPr>
          <w:color w:val="000000"/>
        </w:rPr>
        <w:t xml:space="preserve">       </w:t>
      </w:r>
      <w:r w:rsidRPr="00353E10">
        <w:rPr>
          <w:color w:val="000000"/>
          <w:u w:val="single"/>
        </w:rPr>
        <w:t>1930920000</w:t>
      </w:r>
      <w:r>
        <w:rPr>
          <w:color w:val="000000"/>
          <w:u w:val="single"/>
        </w:rPr>
        <w:t>0</w:t>
      </w:r>
      <w:r w:rsidRPr="007F4E6F">
        <w:rPr>
          <w:color w:val="000000"/>
        </w:rPr>
        <w:br/>
      </w:r>
      <w:r w:rsidRPr="007F4E6F">
        <w:rPr>
          <w:color w:val="000000"/>
          <w:sz w:val="20"/>
          <w:szCs w:val="20"/>
        </w:rPr>
        <w:t xml:space="preserve">          (код бюджету)</w:t>
      </w:r>
    </w:p>
    <w:p w:rsidR="0090001E" w:rsidRPr="007F4E6F" w:rsidRDefault="0090001E" w:rsidP="0090001E">
      <w:pPr>
        <w:pStyle w:val="a5"/>
        <w:spacing w:before="0" w:beforeAutospacing="0" w:after="0" w:afterAutospacing="0"/>
        <w:jc w:val="both"/>
        <w:rPr>
          <w:color w:val="000000"/>
        </w:rPr>
      </w:pPr>
      <w:r>
        <w:rPr>
          <w:color w:val="000000"/>
        </w:rPr>
        <w:t xml:space="preserve">                                                                                                                                                                                                                                        </w:t>
      </w:r>
      <w:r w:rsidRPr="007F4E6F">
        <w:rPr>
          <w:color w:val="000000"/>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710"/>
        <w:gridCol w:w="722"/>
        <w:gridCol w:w="3002"/>
        <w:gridCol w:w="1079"/>
        <w:gridCol w:w="1079"/>
        <w:gridCol w:w="1082"/>
        <w:gridCol w:w="636"/>
        <w:gridCol w:w="633"/>
        <w:gridCol w:w="520"/>
        <w:gridCol w:w="630"/>
        <w:gridCol w:w="458"/>
        <w:gridCol w:w="482"/>
        <w:gridCol w:w="719"/>
        <w:gridCol w:w="600"/>
        <w:gridCol w:w="1357"/>
      </w:tblGrid>
      <w:tr w:rsidR="0090001E" w:rsidRPr="00915C7D" w:rsidTr="00E3383A">
        <w:tc>
          <w:tcPr>
            <w:tcW w:w="364"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Код Програмної класифікації видатків та кредитування місцевого бюджету</w:t>
            </w:r>
          </w:p>
        </w:tc>
        <w:tc>
          <w:tcPr>
            <w:tcW w:w="240"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Код Типової програмної класифікації видатків та кредитування місцевого бюджету</w:t>
            </w:r>
          </w:p>
        </w:tc>
        <w:tc>
          <w:tcPr>
            <w:tcW w:w="244"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Код Функціональної класифікації видатків та кредитування бюджету</w:t>
            </w:r>
          </w:p>
        </w:tc>
        <w:tc>
          <w:tcPr>
            <w:tcW w:w="1015"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525" w:type="pct"/>
            <w:gridSpan w:val="5"/>
            <w:shd w:val="clear" w:color="auto" w:fill="auto"/>
          </w:tcPr>
          <w:p w:rsidR="0090001E" w:rsidRPr="00915C7D" w:rsidRDefault="0090001E" w:rsidP="00E3383A">
            <w:pPr>
              <w:pStyle w:val="a5"/>
              <w:jc w:val="center"/>
              <w:rPr>
                <w:color w:val="000000"/>
              </w:rPr>
            </w:pPr>
            <w:r w:rsidRPr="00915C7D">
              <w:rPr>
                <w:color w:val="000000"/>
              </w:rPr>
              <w:t>Загальний фонд</w:t>
            </w:r>
          </w:p>
        </w:tc>
        <w:tc>
          <w:tcPr>
            <w:tcW w:w="1153" w:type="pct"/>
            <w:gridSpan w:val="6"/>
            <w:shd w:val="clear" w:color="auto" w:fill="auto"/>
          </w:tcPr>
          <w:p w:rsidR="0090001E" w:rsidRPr="00915C7D" w:rsidRDefault="0090001E" w:rsidP="00E3383A">
            <w:pPr>
              <w:pStyle w:val="a5"/>
              <w:jc w:val="center"/>
              <w:rPr>
                <w:color w:val="000000"/>
              </w:rPr>
            </w:pPr>
            <w:r w:rsidRPr="00915C7D">
              <w:rPr>
                <w:color w:val="000000"/>
              </w:rPr>
              <w:t>Спеціальний фонд</w:t>
            </w:r>
          </w:p>
        </w:tc>
        <w:tc>
          <w:tcPr>
            <w:tcW w:w="459"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Разом</w:t>
            </w:r>
          </w:p>
        </w:tc>
      </w:tr>
      <w:tr w:rsidR="0090001E" w:rsidRPr="00915C7D" w:rsidTr="00E3383A">
        <w:tc>
          <w:tcPr>
            <w:tcW w:w="1077" w:type="dxa"/>
            <w:vMerge/>
            <w:shd w:val="clear" w:color="auto" w:fill="auto"/>
          </w:tcPr>
          <w:p w:rsidR="0090001E" w:rsidRPr="00915C7D" w:rsidRDefault="0090001E" w:rsidP="00E3383A">
            <w:pPr>
              <w:rPr>
                <w:color w:val="000000"/>
              </w:rPr>
            </w:pPr>
          </w:p>
        </w:tc>
        <w:tc>
          <w:tcPr>
            <w:tcW w:w="240" w:type="pct"/>
            <w:vMerge/>
            <w:shd w:val="clear" w:color="auto" w:fill="auto"/>
          </w:tcPr>
          <w:p w:rsidR="0090001E" w:rsidRPr="00915C7D" w:rsidRDefault="0090001E" w:rsidP="00E3383A">
            <w:pPr>
              <w:rPr>
                <w:color w:val="000000"/>
              </w:rPr>
            </w:pPr>
          </w:p>
        </w:tc>
        <w:tc>
          <w:tcPr>
            <w:tcW w:w="244" w:type="pct"/>
            <w:vMerge/>
            <w:shd w:val="clear" w:color="auto" w:fill="auto"/>
          </w:tcPr>
          <w:p w:rsidR="0090001E" w:rsidRPr="00915C7D" w:rsidRDefault="0090001E" w:rsidP="00E3383A">
            <w:pPr>
              <w:rPr>
                <w:color w:val="000000"/>
              </w:rPr>
            </w:pPr>
          </w:p>
        </w:tc>
        <w:tc>
          <w:tcPr>
            <w:tcW w:w="1015" w:type="pct"/>
            <w:vMerge/>
            <w:shd w:val="clear" w:color="auto" w:fill="auto"/>
          </w:tcPr>
          <w:p w:rsidR="0090001E" w:rsidRPr="00915C7D" w:rsidRDefault="0090001E" w:rsidP="00E3383A">
            <w:pPr>
              <w:rPr>
                <w:color w:val="000000"/>
              </w:rPr>
            </w:pPr>
          </w:p>
        </w:tc>
        <w:tc>
          <w:tcPr>
            <w:tcW w:w="365"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усього</w:t>
            </w:r>
          </w:p>
        </w:tc>
        <w:tc>
          <w:tcPr>
            <w:tcW w:w="365"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видатки споживання</w:t>
            </w:r>
          </w:p>
        </w:tc>
        <w:tc>
          <w:tcPr>
            <w:tcW w:w="581" w:type="pct"/>
            <w:gridSpan w:val="2"/>
            <w:shd w:val="clear" w:color="auto" w:fill="auto"/>
          </w:tcPr>
          <w:p w:rsidR="0090001E" w:rsidRPr="00915C7D" w:rsidRDefault="0090001E" w:rsidP="00E3383A">
            <w:pPr>
              <w:pStyle w:val="a5"/>
              <w:jc w:val="center"/>
              <w:rPr>
                <w:color w:val="000000"/>
              </w:rPr>
            </w:pPr>
            <w:r w:rsidRPr="00915C7D">
              <w:rPr>
                <w:color w:val="000000"/>
              </w:rPr>
              <w:t>з них</w:t>
            </w:r>
          </w:p>
        </w:tc>
        <w:tc>
          <w:tcPr>
            <w:tcW w:w="214"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видатки розвитку</w:t>
            </w:r>
          </w:p>
        </w:tc>
        <w:tc>
          <w:tcPr>
            <w:tcW w:w="176"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усього</w:t>
            </w:r>
          </w:p>
        </w:tc>
        <w:tc>
          <w:tcPr>
            <w:tcW w:w="213"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у тому числі бюджет розвитку</w:t>
            </w:r>
          </w:p>
        </w:tc>
        <w:tc>
          <w:tcPr>
            <w:tcW w:w="155"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видатки споживання</w:t>
            </w:r>
          </w:p>
        </w:tc>
        <w:tc>
          <w:tcPr>
            <w:tcW w:w="406" w:type="pct"/>
            <w:gridSpan w:val="2"/>
            <w:shd w:val="clear" w:color="auto" w:fill="auto"/>
          </w:tcPr>
          <w:p w:rsidR="0090001E" w:rsidRPr="00915C7D" w:rsidRDefault="0090001E" w:rsidP="00E3383A">
            <w:pPr>
              <w:pStyle w:val="a5"/>
              <w:jc w:val="center"/>
              <w:rPr>
                <w:color w:val="000000"/>
              </w:rPr>
            </w:pPr>
            <w:r w:rsidRPr="00915C7D">
              <w:rPr>
                <w:color w:val="000000"/>
              </w:rPr>
              <w:t>з них</w:t>
            </w:r>
          </w:p>
        </w:tc>
        <w:tc>
          <w:tcPr>
            <w:tcW w:w="203"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видатки розвитку</w:t>
            </w:r>
          </w:p>
        </w:tc>
        <w:tc>
          <w:tcPr>
            <w:tcW w:w="459" w:type="pct"/>
            <w:vMerge/>
            <w:shd w:val="clear" w:color="auto" w:fill="auto"/>
          </w:tcPr>
          <w:p w:rsidR="0090001E" w:rsidRPr="00915C7D" w:rsidRDefault="0090001E" w:rsidP="00E3383A">
            <w:pPr>
              <w:rPr>
                <w:color w:val="000000"/>
              </w:rPr>
            </w:pPr>
          </w:p>
        </w:tc>
      </w:tr>
      <w:tr w:rsidR="0090001E" w:rsidRPr="00915C7D" w:rsidTr="00E3383A">
        <w:trPr>
          <w:trHeight w:val="285"/>
        </w:trPr>
        <w:tc>
          <w:tcPr>
            <w:tcW w:w="1077" w:type="dxa"/>
            <w:vMerge/>
            <w:shd w:val="clear" w:color="auto" w:fill="auto"/>
          </w:tcPr>
          <w:p w:rsidR="0090001E" w:rsidRPr="00915C7D" w:rsidRDefault="0090001E" w:rsidP="00E3383A">
            <w:pPr>
              <w:rPr>
                <w:color w:val="000000"/>
              </w:rPr>
            </w:pPr>
          </w:p>
        </w:tc>
        <w:tc>
          <w:tcPr>
            <w:tcW w:w="240" w:type="pct"/>
            <w:vMerge/>
            <w:shd w:val="clear" w:color="auto" w:fill="auto"/>
          </w:tcPr>
          <w:p w:rsidR="0090001E" w:rsidRPr="00915C7D" w:rsidRDefault="0090001E" w:rsidP="00E3383A">
            <w:pPr>
              <w:rPr>
                <w:color w:val="000000"/>
              </w:rPr>
            </w:pPr>
          </w:p>
        </w:tc>
        <w:tc>
          <w:tcPr>
            <w:tcW w:w="244" w:type="pct"/>
            <w:vMerge/>
            <w:shd w:val="clear" w:color="auto" w:fill="auto"/>
          </w:tcPr>
          <w:p w:rsidR="0090001E" w:rsidRPr="00915C7D" w:rsidRDefault="0090001E" w:rsidP="00E3383A">
            <w:pPr>
              <w:rPr>
                <w:color w:val="000000"/>
              </w:rPr>
            </w:pPr>
          </w:p>
        </w:tc>
        <w:tc>
          <w:tcPr>
            <w:tcW w:w="1015" w:type="pct"/>
            <w:vMerge/>
            <w:shd w:val="clear" w:color="auto" w:fill="auto"/>
          </w:tcPr>
          <w:p w:rsidR="0090001E" w:rsidRPr="00915C7D" w:rsidRDefault="0090001E" w:rsidP="00E3383A">
            <w:pPr>
              <w:rPr>
                <w:color w:val="000000"/>
              </w:rPr>
            </w:pPr>
          </w:p>
        </w:tc>
        <w:tc>
          <w:tcPr>
            <w:tcW w:w="365" w:type="pct"/>
            <w:vMerge/>
            <w:shd w:val="clear" w:color="auto" w:fill="auto"/>
          </w:tcPr>
          <w:p w:rsidR="0090001E" w:rsidRPr="00915C7D" w:rsidRDefault="0090001E" w:rsidP="00E3383A">
            <w:pPr>
              <w:rPr>
                <w:color w:val="000000"/>
              </w:rPr>
            </w:pPr>
          </w:p>
        </w:tc>
        <w:tc>
          <w:tcPr>
            <w:tcW w:w="365" w:type="pct"/>
            <w:vMerge/>
            <w:shd w:val="clear" w:color="auto" w:fill="auto"/>
          </w:tcPr>
          <w:p w:rsidR="0090001E" w:rsidRPr="00915C7D" w:rsidRDefault="0090001E" w:rsidP="00E3383A">
            <w:pPr>
              <w:rPr>
                <w:color w:val="000000"/>
              </w:rPr>
            </w:pPr>
          </w:p>
        </w:tc>
        <w:tc>
          <w:tcPr>
            <w:tcW w:w="366"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оплата праці</w:t>
            </w:r>
          </w:p>
        </w:tc>
        <w:tc>
          <w:tcPr>
            <w:tcW w:w="215"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комунальні послуги та енергоносії</w:t>
            </w:r>
          </w:p>
        </w:tc>
        <w:tc>
          <w:tcPr>
            <w:tcW w:w="633" w:type="dxa"/>
            <w:vMerge/>
            <w:shd w:val="clear" w:color="auto" w:fill="auto"/>
          </w:tcPr>
          <w:p w:rsidR="0090001E" w:rsidRPr="00915C7D" w:rsidRDefault="0090001E" w:rsidP="00E3383A">
            <w:pPr>
              <w:rPr>
                <w:color w:val="000000"/>
              </w:rPr>
            </w:pPr>
          </w:p>
        </w:tc>
        <w:tc>
          <w:tcPr>
            <w:tcW w:w="520" w:type="dxa"/>
            <w:vMerge/>
            <w:shd w:val="clear" w:color="auto" w:fill="auto"/>
          </w:tcPr>
          <w:p w:rsidR="0090001E" w:rsidRPr="00915C7D" w:rsidRDefault="0090001E" w:rsidP="00E3383A">
            <w:pPr>
              <w:rPr>
                <w:color w:val="000000"/>
              </w:rPr>
            </w:pPr>
          </w:p>
        </w:tc>
        <w:tc>
          <w:tcPr>
            <w:tcW w:w="630" w:type="dxa"/>
            <w:vMerge/>
            <w:shd w:val="clear" w:color="auto" w:fill="auto"/>
          </w:tcPr>
          <w:p w:rsidR="0090001E" w:rsidRPr="00915C7D" w:rsidRDefault="0090001E" w:rsidP="00E3383A">
            <w:pPr>
              <w:rPr>
                <w:color w:val="000000"/>
              </w:rPr>
            </w:pPr>
          </w:p>
        </w:tc>
        <w:tc>
          <w:tcPr>
            <w:tcW w:w="155" w:type="pct"/>
            <w:vMerge/>
            <w:shd w:val="clear" w:color="auto" w:fill="auto"/>
          </w:tcPr>
          <w:p w:rsidR="0090001E" w:rsidRPr="00915C7D" w:rsidRDefault="0090001E" w:rsidP="00E3383A">
            <w:pPr>
              <w:rPr>
                <w:color w:val="000000"/>
              </w:rPr>
            </w:pPr>
          </w:p>
        </w:tc>
        <w:tc>
          <w:tcPr>
            <w:tcW w:w="163"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оплата праці</w:t>
            </w:r>
          </w:p>
        </w:tc>
        <w:tc>
          <w:tcPr>
            <w:tcW w:w="243" w:type="pct"/>
            <w:vMerge w:val="restart"/>
            <w:shd w:val="clear" w:color="auto" w:fill="auto"/>
            <w:textDirection w:val="btLr"/>
          </w:tcPr>
          <w:p w:rsidR="0090001E" w:rsidRPr="00915C7D" w:rsidRDefault="0090001E" w:rsidP="00E3383A">
            <w:pPr>
              <w:pStyle w:val="a5"/>
              <w:ind w:left="113" w:right="113"/>
              <w:jc w:val="center"/>
              <w:rPr>
                <w:color w:val="000000"/>
              </w:rPr>
            </w:pPr>
            <w:r w:rsidRPr="00915C7D">
              <w:rPr>
                <w:color w:val="000000"/>
              </w:rPr>
              <w:t>комунальні послуги та енергоносії</w:t>
            </w:r>
          </w:p>
        </w:tc>
        <w:tc>
          <w:tcPr>
            <w:tcW w:w="203" w:type="pct"/>
            <w:vMerge/>
            <w:shd w:val="clear" w:color="auto" w:fill="auto"/>
          </w:tcPr>
          <w:p w:rsidR="0090001E" w:rsidRPr="00915C7D" w:rsidRDefault="0090001E" w:rsidP="00E3383A">
            <w:pPr>
              <w:rPr>
                <w:color w:val="000000"/>
              </w:rPr>
            </w:pPr>
          </w:p>
        </w:tc>
        <w:tc>
          <w:tcPr>
            <w:tcW w:w="459" w:type="pct"/>
            <w:vMerge/>
            <w:shd w:val="clear" w:color="auto" w:fill="auto"/>
          </w:tcPr>
          <w:p w:rsidR="0090001E" w:rsidRPr="00915C7D" w:rsidRDefault="0090001E" w:rsidP="00E3383A">
            <w:pPr>
              <w:rPr>
                <w:color w:val="000000"/>
              </w:rPr>
            </w:pPr>
          </w:p>
        </w:tc>
      </w:tr>
      <w:tr w:rsidR="0090001E" w:rsidRPr="00915C7D" w:rsidTr="00E3383A">
        <w:trPr>
          <w:trHeight w:val="2536"/>
        </w:trPr>
        <w:tc>
          <w:tcPr>
            <w:tcW w:w="1077" w:type="dxa"/>
            <w:vMerge/>
            <w:shd w:val="clear" w:color="auto" w:fill="auto"/>
          </w:tcPr>
          <w:p w:rsidR="0090001E" w:rsidRPr="00915C7D" w:rsidRDefault="0090001E" w:rsidP="00E3383A">
            <w:pPr>
              <w:rPr>
                <w:color w:val="000000"/>
              </w:rPr>
            </w:pPr>
          </w:p>
        </w:tc>
        <w:tc>
          <w:tcPr>
            <w:tcW w:w="240" w:type="pct"/>
            <w:vMerge/>
            <w:shd w:val="clear" w:color="auto" w:fill="auto"/>
          </w:tcPr>
          <w:p w:rsidR="0090001E" w:rsidRPr="00915C7D" w:rsidRDefault="0090001E" w:rsidP="00E3383A">
            <w:pPr>
              <w:rPr>
                <w:color w:val="000000"/>
              </w:rPr>
            </w:pPr>
          </w:p>
        </w:tc>
        <w:tc>
          <w:tcPr>
            <w:tcW w:w="244" w:type="pct"/>
            <w:vMerge/>
            <w:shd w:val="clear" w:color="auto" w:fill="auto"/>
          </w:tcPr>
          <w:p w:rsidR="0090001E" w:rsidRPr="00915C7D" w:rsidRDefault="0090001E" w:rsidP="00E3383A">
            <w:pPr>
              <w:rPr>
                <w:color w:val="000000"/>
              </w:rPr>
            </w:pPr>
          </w:p>
        </w:tc>
        <w:tc>
          <w:tcPr>
            <w:tcW w:w="1015" w:type="pct"/>
            <w:vMerge/>
            <w:shd w:val="clear" w:color="auto" w:fill="auto"/>
          </w:tcPr>
          <w:p w:rsidR="0090001E" w:rsidRPr="00915C7D" w:rsidRDefault="0090001E" w:rsidP="00E3383A">
            <w:pPr>
              <w:rPr>
                <w:color w:val="000000"/>
              </w:rPr>
            </w:pPr>
          </w:p>
        </w:tc>
        <w:tc>
          <w:tcPr>
            <w:tcW w:w="365" w:type="pct"/>
            <w:vMerge/>
            <w:shd w:val="clear" w:color="auto" w:fill="auto"/>
          </w:tcPr>
          <w:p w:rsidR="0090001E" w:rsidRPr="00915C7D" w:rsidRDefault="0090001E" w:rsidP="00E3383A">
            <w:pPr>
              <w:rPr>
                <w:color w:val="000000"/>
              </w:rPr>
            </w:pPr>
          </w:p>
        </w:tc>
        <w:tc>
          <w:tcPr>
            <w:tcW w:w="365" w:type="pct"/>
            <w:vMerge/>
            <w:shd w:val="clear" w:color="auto" w:fill="auto"/>
          </w:tcPr>
          <w:p w:rsidR="0090001E" w:rsidRPr="00915C7D" w:rsidRDefault="0090001E" w:rsidP="00E3383A">
            <w:pPr>
              <w:rPr>
                <w:color w:val="000000"/>
              </w:rPr>
            </w:pPr>
          </w:p>
        </w:tc>
        <w:tc>
          <w:tcPr>
            <w:tcW w:w="366" w:type="pct"/>
            <w:vMerge/>
            <w:shd w:val="clear" w:color="auto" w:fill="auto"/>
          </w:tcPr>
          <w:p w:rsidR="0090001E" w:rsidRPr="00915C7D" w:rsidRDefault="0090001E" w:rsidP="00E3383A">
            <w:pPr>
              <w:rPr>
                <w:color w:val="000000"/>
              </w:rPr>
            </w:pPr>
          </w:p>
        </w:tc>
        <w:tc>
          <w:tcPr>
            <w:tcW w:w="215" w:type="pct"/>
            <w:vMerge/>
            <w:shd w:val="clear" w:color="auto" w:fill="auto"/>
          </w:tcPr>
          <w:p w:rsidR="0090001E" w:rsidRPr="00915C7D" w:rsidRDefault="0090001E" w:rsidP="00E3383A">
            <w:pPr>
              <w:rPr>
                <w:color w:val="000000"/>
              </w:rPr>
            </w:pPr>
          </w:p>
        </w:tc>
        <w:tc>
          <w:tcPr>
            <w:tcW w:w="633" w:type="dxa"/>
            <w:vMerge/>
            <w:shd w:val="clear" w:color="auto" w:fill="auto"/>
          </w:tcPr>
          <w:p w:rsidR="0090001E" w:rsidRPr="00915C7D" w:rsidRDefault="0090001E" w:rsidP="00E3383A">
            <w:pPr>
              <w:rPr>
                <w:color w:val="000000"/>
              </w:rPr>
            </w:pPr>
          </w:p>
        </w:tc>
        <w:tc>
          <w:tcPr>
            <w:tcW w:w="520" w:type="dxa"/>
            <w:vMerge/>
            <w:shd w:val="clear" w:color="auto" w:fill="auto"/>
          </w:tcPr>
          <w:p w:rsidR="0090001E" w:rsidRPr="00915C7D" w:rsidRDefault="0090001E" w:rsidP="00E3383A">
            <w:pPr>
              <w:rPr>
                <w:color w:val="000000"/>
              </w:rPr>
            </w:pPr>
          </w:p>
        </w:tc>
        <w:tc>
          <w:tcPr>
            <w:tcW w:w="630" w:type="dxa"/>
            <w:vMerge/>
            <w:shd w:val="clear" w:color="auto" w:fill="auto"/>
          </w:tcPr>
          <w:p w:rsidR="0090001E" w:rsidRPr="00915C7D" w:rsidRDefault="0090001E" w:rsidP="00E3383A">
            <w:pPr>
              <w:rPr>
                <w:color w:val="000000"/>
              </w:rPr>
            </w:pPr>
          </w:p>
        </w:tc>
        <w:tc>
          <w:tcPr>
            <w:tcW w:w="155" w:type="pct"/>
            <w:vMerge/>
            <w:shd w:val="clear" w:color="auto" w:fill="auto"/>
          </w:tcPr>
          <w:p w:rsidR="0090001E" w:rsidRPr="00915C7D" w:rsidRDefault="0090001E" w:rsidP="00E3383A">
            <w:pPr>
              <w:rPr>
                <w:color w:val="000000"/>
              </w:rPr>
            </w:pPr>
          </w:p>
        </w:tc>
        <w:tc>
          <w:tcPr>
            <w:tcW w:w="163" w:type="pct"/>
            <w:vMerge/>
            <w:shd w:val="clear" w:color="auto" w:fill="auto"/>
          </w:tcPr>
          <w:p w:rsidR="0090001E" w:rsidRPr="00915C7D" w:rsidRDefault="0090001E" w:rsidP="00E3383A">
            <w:pPr>
              <w:rPr>
                <w:color w:val="000000"/>
              </w:rPr>
            </w:pPr>
          </w:p>
        </w:tc>
        <w:tc>
          <w:tcPr>
            <w:tcW w:w="243" w:type="pct"/>
            <w:vMerge/>
            <w:shd w:val="clear" w:color="auto" w:fill="auto"/>
          </w:tcPr>
          <w:p w:rsidR="0090001E" w:rsidRPr="00915C7D" w:rsidRDefault="0090001E" w:rsidP="00E3383A">
            <w:pPr>
              <w:rPr>
                <w:color w:val="000000"/>
              </w:rPr>
            </w:pPr>
          </w:p>
        </w:tc>
        <w:tc>
          <w:tcPr>
            <w:tcW w:w="203" w:type="pct"/>
            <w:vMerge/>
            <w:shd w:val="clear" w:color="auto" w:fill="auto"/>
          </w:tcPr>
          <w:p w:rsidR="0090001E" w:rsidRPr="00915C7D" w:rsidRDefault="0090001E" w:rsidP="00E3383A">
            <w:pPr>
              <w:rPr>
                <w:color w:val="000000"/>
              </w:rPr>
            </w:pPr>
          </w:p>
        </w:tc>
        <w:tc>
          <w:tcPr>
            <w:tcW w:w="459" w:type="pct"/>
            <w:vMerge/>
            <w:shd w:val="clear" w:color="auto" w:fill="auto"/>
          </w:tcPr>
          <w:p w:rsidR="0090001E" w:rsidRPr="00915C7D" w:rsidRDefault="0090001E" w:rsidP="00E3383A">
            <w:pPr>
              <w:rPr>
                <w:color w:val="000000"/>
              </w:rPr>
            </w:pPr>
          </w:p>
        </w:tc>
      </w:tr>
      <w:tr w:rsidR="0090001E" w:rsidRPr="00915C7D" w:rsidTr="00E3383A">
        <w:tc>
          <w:tcPr>
            <w:tcW w:w="364" w:type="pct"/>
            <w:shd w:val="clear" w:color="auto" w:fill="auto"/>
          </w:tcPr>
          <w:p w:rsidR="0090001E" w:rsidRPr="00915C7D" w:rsidRDefault="0090001E" w:rsidP="00E3383A">
            <w:pPr>
              <w:pStyle w:val="a5"/>
              <w:jc w:val="center"/>
              <w:rPr>
                <w:color w:val="000000"/>
              </w:rPr>
            </w:pPr>
            <w:r w:rsidRPr="00915C7D">
              <w:rPr>
                <w:color w:val="000000"/>
              </w:rPr>
              <w:t>1</w:t>
            </w:r>
          </w:p>
        </w:tc>
        <w:tc>
          <w:tcPr>
            <w:tcW w:w="240" w:type="pct"/>
            <w:shd w:val="clear" w:color="auto" w:fill="auto"/>
          </w:tcPr>
          <w:p w:rsidR="0090001E" w:rsidRPr="00915C7D" w:rsidRDefault="0090001E" w:rsidP="00E3383A">
            <w:pPr>
              <w:pStyle w:val="a5"/>
              <w:jc w:val="center"/>
              <w:rPr>
                <w:color w:val="000000"/>
              </w:rPr>
            </w:pPr>
            <w:r w:rsidRPr="00915C7D">
              <w:rPr>
                <w:color w:val="000000"/>
              </w:rPr>
              <w:t>2</w:t>
            </w:r>
          </w:p>
        </w:tc>
        <w:tc>
          <w:tcPr>
            <w:tcW w:w="244" w:type="pct"/>
            <w:shd w:val="clear" w:color="auto" w:fill="auto"/>
          </w:tcPr>
          <w:p w:rsidR="0090001E" w:rsidRPr="00915C7D" w:rsidRDefault="0090001E" w:rsidP="00E3383A">
            <w:pPr>
              <w:pStyle w:val="a5"/>
              <w:jc w:val="center"/>
              <w:rPr>
                <w:color w:val="000000"/>
              </w:rPr>
            </w:pPr>
            <w:r w:rsidRPr="00915C7D">
              <w:rPr>
                <w:color w:val="000000"/>
              </w:rPr>
              <w:t>3</w:t>
            </w:r>
          </w:p>
        </w:tc>
        <w:tc>
          <w:tcPr>
            <w:tcW w:w="1015" w:type="pct"/>
            <w:shd w:val="clear" w:color="auto" w:fill="auto"/>
          </w:tcPr>
          <w:p w:rsidR="0090001E" w:rsidRPr="00915C7D" w:rsidRDefault="0090001E" w:rsidP="00E3383A">
            <w:pPr>
              <w:pStyle w:val="a5"/>
              <w:jc w:val="center"/>
              <w:rPr>
                <w:color w:val="000000"/>
              </w:rPr>
            </w:pPr>
            <w:r w:rsidRPr="00915C7D">
              <w:rPr>
                <w:color w:val="000000"/>
              </w:rPr>
              <w:t>4</w:t>
            </w:r>
          </w:p>
        </w:tc>
        <w:tc>
          <w:tcPr>
            <w:tcW w:w="365" w:type="pct"/>
            <w:shd w:val="clear" w:color="auto" w:fill="auto"/>
          </w:tcPr>
          <w:p w:rsidR="0090001E" w:rsidRPr="00915C7D" w:rsidRDefault="0090001E" w:rsidP="00E3383A">
            <w:pPr>
              <w:pStyle w:val="a5"/>
              <w:jc w:val="center"/>
              <w:rPr>
                <w:color w:val="000000"/>
              </w:rPr>
            </w:pPr>
            <w:r w:rsidRPr="00915C7D">
              <w:rPr>
                <w:color w:val="000000"/>
              </w:rPr>
              <w:t>5</w:t>
            </w:r>
          </w:p>
        </w:tc>
        <w:tc>
          <w:tcPr>
            <w:tcW w:w="365" w:type="pct"/>
            <w:shd w:val="clear" w:color="auto" w:fill="auto"/>
          </w:tcPr>
          <w:p w:rsidR="0090001E" w:rsidRPr="00915C7D" w:rsidRDefault="0090001E" w:rsidP="00E3383A">
            <w:pPr>
              <w:pStyle w:val="a5"/>
              <w:jc w:val="center"/>
              <w:rPr>
                <w:color w:val="000000"/>
              </w:rPr>
            </w:pPr>
            <w:r w:rsidRPr="00915C7D">
              <w:rPr>
                <w:color w:val="000000"/>
              </w:rPr>
              <w:t>6</w:t>
            </w:r>
          </w:p>
        </w:tc>
        <w:tc>
          <w:tcPr>
            <w:tcW w:w="366" w:type="pct"/>
            <w:shd w:val="clear" w:color="auto" w:fill="auto"/>
          </w:tcPr>
          <w:p w:rsidR="0090001E" w:rsidRPr="00915C7D" w:rsidRDefault="0090001E" w:rsidP="00E3383A">
            <w:pPr>
              <w:pStyle w:val="a5"/>
              <w:jc w:val="center"/>
              <w:rPr>
                <w:color w:val="000000"/>
              </w:rPr>
            </w:pPr>
            <w:r w:rsidRPr="00915C7D">
              <w:rPr>
                <w:color w:val="000000"/>
              </w:rPr>
              <w:t>7</w:t>
            </w:r>
          </w:p>
        </w:tc>
        <w:tc>
          <w:tcPr>
            <w:tcW w:w="215" w:type="pct"/>
            <w:shd w:val="clear" w:color="auto" w:fill="auto"/>
          </w:tcPr>
          <w:p w:rsidR="0090001E" w:rsidRPr="00915C7D" w:rsidRDefault="0090001E" w:rsidP="00E3383A">
            <w:pPr>
              <w:pStyle w:val="a5"/>
              <w:jc w:val="center"/>
              <w:rPr>
                <w:color w:val="000000"/>
              </w:rPr>
            </w:pPr>
            <w:r w:rsidRPr="00915C7D">
              <w:rPr>
                <w:color w:val="000000"/>
              </w:rPr>
              <w:t>8</w:t>
            </w:r>
          </w:p>
        </w:tc>
        <w:tc>
          <w:tcPr>
            <w:tcW w:w="214" w:type="pct"/>
            <w:shd w:val="clear" w:color="auto" w:fill="auto"/>
          </w:tcPr>
          <w:p w:rsidR="0090001E" w:rsidRPr="00915C7D" w:rsidRDefault="0090001E" w:rsidP="00E3383A">
            <w:pPr>
              <w:pStyle w:val="a5"/>
              <w:jc w:val="center"/>
              <w:rPr>
                <w:color w:val="000000"/>
              </w:rPr>
            </w:pPr>
            <w:r w:rsidRPr="00915C7D">
              <w:rPr>
                <w:color w:val="000000"/>
              </w:rPr>
              <w:t>9</w:t>
            </w:r>
          </w:p>
        </w:tc>
        <w:tc>
          <w:tcPr>
            <w:tcW w:w="176" w:type="pct"/>
            <w:shd w:val="clear" w:color="auto" w:fill="auto"/>
          </w:tcPr>
          <w:p w:rsidR="0090001E" w:rsidRPr="00915C7D" w:rsidRDefault="0090001E" w:rsidP="00E3383A">
            <w:pPr>
              <w:pStyle w:val="a5"/>
              <w:jc w:val="center"/>
              <w:rPr>
                <w:color w:val="000000"/>
              </w:rPr>
            </w:pPr>
            <w:r w:rsidRPr="00915C7D">
              <w:rPr>
                <w:color w:val="000000"/>
              </w:rPr>
              <w:t>10</w:t>
            </w:r>
          </w:p>
        </w:tc>
        <w:tc>
          <w:tcPr>
            <w:tcW w:w="213" w:type="pct"/>
            <w:shd w:val="clear" w:color="auto" w:fill="auto"/>
          </w:tcPr>
          <w:p w:rsidR="0090001E" w:rsidRPr="00915C7D" w:rsidRDefault="0090001E" w:rsidP="00E3383A">
            <w:pPr>
              <w:pStyle w:val="a5"/>
              <w:jc w:val="center"/>
              <w:rPr>
                <w:color w:val="000000"/>
              </w:rPr>
            </w:pPr>
            <w:r w:rsidRPr="00915C7D">
              <w:rPr>
                <w:color w:val="000000"/>
              </w:rPr>
              <w:t>11</w:t>
            </w:r>
          </w:p>
        </w:tc>
        <w:tc>
          <w:tcPr>
            <w:tcW w:w="155" w:type="pct"/>
            <w:shd w:val="clear" w:color="auto" w:fill="auto"/>
          </w:tcPr>
          <w:p w:rsidR="0090001E" w:rsidRPr="00915C7D" w:rsidRDefault="0090001E" w:rsidP="00E3383A">
            <w:pPr>
              <w:pStyle w:val="a5"/>
              <w:jc w:val="center"/>
              <w:rPr>
                <w:color w:val="000000"/>
              </w:rPr>
            </w:pPr>
            <w:r w:rsidRPr="00915C7D">
              <w:rPr>
                <w:color w:val="000000"/>
              </w:rPr>
              <w:t>12</w:t>
            </w:r>
          </w:p>
        </w:tc>
        <w:tc>
          <w:tcPr>
            <w:tcW w:w="163" w:type="pct"/>
            <w:shd w:val="clear" w:color="auto" w:fill="auto"/>
          </w:tcPr>
          <w:p w:rsidR="0090001E" w:rsidRPr="00915C7D" w:rsidRDefault="0090001E" w:rsidP="00E3383A">
            <w:pPr>
              <w:pStyle w:val="a5"/>
              <w:jc w:val="center"/>
              <w:rPr>
                <w:color w:val="000000"/>
              </w:rPr>
            </w:pPr>
            <w:r w:rsidRPr="00915C7D">
              <w:rPr>
                <w:color w:val="000000"/>
              </w:rPr>
              <w:t>13</w:t>
            </w:r>
          </w:p>
        </w:tc>
        <w:tc>
          <w:tcPr>
            <w:tcW w:w="243" w:type="pct"/>
            <w:shd w:val="clear" w:color="auto" w:fill="auto"/>
          </w:tcPr>
          <w:p w:rsidR="0090001E" w:rsidRPr="00915C7D" w:rsidRDefault="0090001E" w:rsidP="00E3383A">
            <w:pPr>
              <w:pStyle w:val="a5"/>
              <w:jc w:val="center"/>
              <w:rPr>
                <w:color w:val="000000"/>
              </w:rPr>
            </w:pPr>
            <w:r w:rsidRPr="00915C7D">
              <w:rPr>
                <w:color w:val="000000"/>
              </w:rPr>
              <w:t>14</w:t>
            </w:r>
          </w:p>
        </w:tc>
        <w:tc>
          <w:tcPr>
            <w:tcW w:w="203" w:type="pct"/>
            <w:shd w:val="clear" w:color="auto" w:fill="auto"/>
          </w:tcPr>
          <w:p w:rsidR="0090001E" w:rsidRPr="00915C7D" w:rsidRDefault="0090001E" w:rsidP="00E3383A">
            <w:pPr>
              <w:pStyle w:val="a5"/>
              <w:jc w:val="center"/>
              <w:rPr>
                <w:color w:val="000000"/>
              </w:rPr>
            </w:pPr>
            <w:r w:rsidRPr="00915C7D">
              <w:rPr>
                <w:color w:val="000000"/>
              </w:rPr>
              <w:t>15</w:t>
            </w:r>
          </w:p>
        </w:tc>
        <w:tc>
          <w:tcPr>
            <w:tcW w:w="459" w:type="pct"/>
            <w:shd w:val="clear" w:color="auto" w:fill="auto"/>
          </w:tcPr>
          <w:p w:rsidR="0090001E" w:rsidRPr="00915C7D" w:rsidRDefault="0090001E" w:rsidP="00E3383A">
            <w:pPr>
              <w:pStyle w:val="a5"/>
              <w:jc w:val="center"/>
              <w:rPr>
                <w:color w:val="000000"/>
              </w:rPr>
            </w:pPr>
            <w:r w:rsidRPr="00915C7D">
              <w:rPr>
                <w:color w:val="000000"/>
              </w:rPr>
              <w:t>16</w:t>
            </w:r>
          </w:p>
        </w:tc>
      </w:tr>
      <w:tr w:rsidR="0090001E" w:rsidRPr="00915C7D" w:rsidTr="00E3383A">
        <w:tc>
          <w:tcPr>
            <w:tcW w:w="364" w:type="pct"/>
            <w:shd w:val="clear" w:color="auto" w:fill="auto"/>
          </w:tcPr>
          <w:p w:rsidR="0090001E" w:rsidRPr="005D1C40" w:rsidRDefault="0090001E" w:rsidP="00E3383A">
            <w:pPr>
              <w:pStyle w:val="a5"/>
              <w:jc w:val="center"/>
              <w:rPr>
                <w:b/>
                <w:color w:val="000000"/>
              </w:rPr>
            </w:pPr>
            <w:r w:rsidRPr="005D1C40">
              <w:rPr>
                <w:b/>
                <w:color w:val="000000"/>
              </w:rPr>
              <w:t>0100000</w:t>
            </w:r>
          </w:p>
        </w:tc>
        <w:tc>
          <w:tcPr>
            <w:tcW w:w="240" w:type="pct"/>
            <w:shd w:val="clear" w:color="auto" w:fill="auto"/>
          </w:tcPr>
          <w:p w:rsidR="0090001E" w:rsidRPr="005D1C40" w:rsidRDefault="0090001E" w:rsidP="00E3383A">
            <w:pPr>
              <w:pStyle w:val="a5"/>
              <w:jc w:val="center"/>
              <w:rPr>
                <w:b/>
                <w:color w:val="000000"/>
              </w:rPr>
            </w:pPr>
          </w:p>
        </w:tc>
        <w:tc>
          <w:tcPr>
            <w:tcW w:w="244" w:type="pct"/>
            <w:shd w:val="clear" w:color="auto" w:fill="auto"/>
          </w:tcPr>
          <w:p w:rsidR="0090001E" w:rsidRPr="005D1C40" w:rsidRDefault="0090001E" w:rsidP="00E3383A">
            <w:pPr>
              <w:pStyle w:val="a5"/>
              <w:jc w:val="center"/>
              <w:rPr>
                <w:b/>
                <w:color w:val="000000"/>
              </w:rPr>
            </w:pPr>
          </w:p>
        </w:tc>
        <w:tc>
          <w:tcPr>
            <w:tcW w:w="1015" w:type="pct"/>
            <w:shd w:val="clear" w:color="auto" w:fill="auto"/>
          </w:tcPr>
          <w:p w:rsidR="0090001E" w:rsidRPr="005D1C40" w:rsidRDefault="0090001E" w:rsidP="00E3383A">
            <w:pPr>
              <w:pStyle w:val="a5"/>
              <w:jc w:val="center"/>
              <w:rPr>
                <w:b/>
                <w:color w:val="000000"/>
              </w:rPr>
            </w:pPr>
            <w:r w:rsidRPr="005D1C40">
              <w:rPr>
                <w:b/>
                <w:color w:val="000000"/>
              </w:rPr>
              <w:t xml:space="preserve">Кременецька районна рада </w:t>
            </w:r>
          </w:p>
        </w:tc>
        <w:tc>
          <w:tcPr>
            <w:tcW w:w="365" w:type="pct"/>
            <w:shd w:val="clear" w:color="auto" w:fill="auto"/>
          </w:tcPr>
          <w:p w:rsidR="0090001E" w:rsidRPr="005D1C40" w:rsidRDefault="0090001E" w:rsidP="00E3383A">
            <w:pPr>
              <w:pStyle w:val="a5"/>
              <w:jc w:val="center"/>
              <w:rPr>
                <w:b/>
                <w:color w:val="000000"/>
              </w:rPr>
            </w:pPr>
            <w:r w:rsidRPr="005D1C40">
              <w:rPr>
                <w:b/>
                <w:color w:val="000000"/>
              </w:rPr>
              <w:t>14</w:t>
            </w:r>
            <w:r>
              <w:rPr>
                <w:b/>
                <w:color w:val="000000"/>
                <w:lang w:val="en-US"/>
              </w:rPr>
              <w:t>07</w:t>
            </w:r>
            <w:r w:rsidRPr="005D1C40">
              <w:rPr>
                <w:b/>
                <w:color w:val="000000"/>
              </w:rPr>
              <w:t>400</w:t>
            </w:r>
          </w:p>
        </w:tc>
        <w:tc>
          <w:tcPr>
            <w:tcW w:w="365" w:type="pct"/>
            <w:shd w:val="clear" w:color="auto" w:fill="auto"/>
          </w:tcPr>
          <w:p w:rsidR="0090001E" w:rsidRPr="005D1C40" w:rsidRDefault="0090001E" w:rsidP="00E3383A">
            <w:pPr>
              <w:pStyle w:val="a5"/>
              <w:jc w:val="center"/>
              <w:rPr>
                <w:b/>
                <w:color w:val="000000"/>
              </w:rPr>
            </w:pPr>
            <w:r w:rsidRPr="005D1C40">
              <w:rPr>
                <w:b/>
                <w:color w:val="000000"/>
              </w:rPr>
              <w:t>14</w:t>
            </w:r>
            <w:r>
              <w:rPr>
                <w:b/>
                <w:color w:val="000000"/>
                <w:lang w:val="en-US"/>
              </w:rPr>
              <w:t>07</w:t>
            </w:r>
            <w:r w:rsidRPr="005D1C40">
              <w:rPr>
                <w:b/>
                <w:color w:val="000000"/>
              </w:rPr>
              <w:t>400</w:t>
            </w:r>
          </w:p>
        </w:tc>
        <w:tc>
          <w:tcPr>
            <w:tcW w:w="366" w:type="pct"/>
            <w:shd w:val="clear" w:color="auto" w:fill="auto"/>
          </w:tcPr>
          <w:p w:rsidR="0090001E" w:rsidRPr="005D1C40" w:rsidRDefault="0090001E" w:rsidP="00E3383A">
            <w:pPr>
              <w:pStyle w:val="a5"/>
              <w:jc w:val="center"/>
              <w:rPr>
                <w:b/>
                <w:color w:val="000000"/>
              </w:rPr>
            </w:pPr>
            <w:r w:rsidRPr="005D1C40">
              <w:rPr>
                <w:b/>
                <w:color w:val="000000"/>
              </w:rPr>
              <w:t>11</w:t>
            </w:r>
            <w:r>
              <w:rPr>
                <w:b/>
                <w:color w:val="000000"/>
                <w:lang w:val="en-US"/>
              </w:rPr>
              <w:t>536</w:t>
            </w:r>
            <w:r w:rsidRPr="005D1C40">
              <w:rPr>
                <w:b/>
                <w:color w:val="000000"/>
              </w:rPr>
              <w:t>00</w:t>
            </w:r>
          </w:p>
        </w:tc>
        <w:tc>
          <w:tcPr>
            <w:tcW w:w="215" w:type="pct"/>
            <w:shd w:val="clear" w:color="auto" w:fill="auto"/>
          </w:tcPr>
          <w:p w:rsidR="0090001E" w:rsidRPr="005D1C40" w:rsidRDefault="0090001E" w:rsidP="00E3383A">
            <w:pPr>
              <w:pStyle w:val="a5"/>
              <w:jc w:val="center"/>
              <w:rPr>
                <w:b/>
                <w:color w:val="000000"/>
              </w:rPr>
            </w:pPr>
          </w:p>
        </w:tc>
        <w:tc>
          <w:tcPr>
            <w:tcW w:w="214" w:type="pct"/>
            <w:shd w:val="clear" w:color="auto" w:fill="auto"/>
          </w:tcPr>
          <w:p w:rsidR="0090001E" w:rsidRPr="005D1C40" w:rsidRDefault="0090001E" w:rsidP="00E3383A">
            <w:pPr>
              <w:pStyle w:val="a5"/>
              <w:jc w:val="center"/>
              <w:rPr>
                <w:b/>
                <w:color w:val="000000"/>
              </w:rPr>
            </w:pPr>
          </w:p>
        </w:tc>
        <w:tc>
          <w:tcPr>
            <w:tcW w:w="176" w:type="pct"/>
            <w:shd w:val="clear" w:color="auto" w:fill="auto"/>
          </w:tcPr>
          <w:p w:rsidR="0090001E" w:rsidRPr="005D1C40" w:rsidRDefault="0090001E" w:rsidP="00E3383A">
            <w:pPr>
              <w:pStyle w:val="a5"/>
              <w:jc w:val="center"/>
              <w:rPr>
                <w:b/>
                <w:color w:val="000000"/>
              </w:rPr>
            </w:pPr>
          </w:p>
        </w:tc>
        <w:tc>
          <w:tcPr>
            <w:tcW w:w="213" w:type="pct"/>
            <w:shd w:val="clear" w:color="auto" w:fill="auto"/>
          </w:tcPr>
          <w:p w:rsidR="0090001E" w:rsidRPr="005D1C40" w:rsidRDefault="0090001E" w:rsidP="00E3383A">
            <w:pPr>
              <w:pStyle w:val="a5"/>
              <w:jc w:val="center"/>
              <w:rPr>
                <w:b/>
                <w:color w:val="000000"/>
              </w:rPr>
            </w:pPr>
          </w:p>
        </w:tc>
        <w:tc>
          <w:tcPr>
            <w:tcW w:w="155" w:type="pct"/>
            <w:shd w:val="clear" w:color="auto" w:fill="auto"/>
          </w:tcPr>
          <w:p w:rsidR="0090001E" w:rsidRPr="005D1C40" w:rsidRDefault="0090001E" w:rsidP="00E3383A">
            <w:pPr>
              <w:pStyle w:val="a5"/>
              <w:jc w:val="center"/>
              <w:rPr>
                <w:b/>
                <w:color w:val="000000"/>
              </w:rPr>
            </w:pPr>
          </w:p>
        </w:tc>
        <w:tc>
          <w:tcPr>
            <w:tcW w:w="163" w:type="pct"/>
            <w:shd w:val="clear" w:color="auto" w:fill="auto"/>
          </w:tcPr>
          <w:p w:rsidR="0090001E" w:rsidRPr="005D1C40" w:rsidRDefault="0090001E" w:rsidP="00E3383A">
            <w:pPr>
              <w:pStyle w:val="a5"/>
              <w:jc w:val="center"/>
              <w:rPr>
                <w:b/>
                <w:color w:val="000000"/>
              </w:rPr>
            </w:pPr>
          </w:p>
        </w:tc>
        <w:tc>
          <w:tcPr>
            <w:tcW w:w="243" w:type="pct"/>
            <w:shd w:val="clear" w:color="auto" w:fill="auto"/>
          </w:tcPr>
          <w:p w:rsidR="0090001E" w:rsidRPr="005D1C40" w:rsidRDefault="0090001E" w:rsidP="00E3383A">
            <w:pPr>
              <w:pStyle w:val="a5"/>
              <w:jc w:val="center"/>
              <w:rPr>
                <w:b/>
                <w:color w:val="000000"/>
              </w:rPr>
            </w:pPr>
          </w:p>
        </w:tc>
        <w:tc>
          <w:tcPr>
            <w:tcW w:w="203" w:type="pct"/>
            <w:shd w:val="clear" w:color="auto" w:fill="auto"/>
          </w:tcPr>
          <w:p w:rsidR="0090001E" w:rsidRPr="005D1C40" w:rsidRDefault="0090001E" w:rsidP="00E3383A">
            <w:pPr>
              <w:pStyle w:val="a5"/>
              <w:jc w:val="center"/>
              <w:rPr>
                <w:b/>
                <w:color w:val="000000"/>
              </w:rPr>
            </w:pPr>
          </w:p>
        </w:tc>
        <w:tc>
          <w:tcPr>
            <w:tcW w:w="459" w:type="pct"/>
            <w:shd w:val="clear" w:color="auto" w:fill="auto"/>
          </w:tcPr>
          <w:p w:rsidR="0090001E" w:rsidRPr="005D1C40" w:rsidRDefault="0090001E" w:rsidP="00E3383A">
            <w:pPr>
              <w:pStyle w:val="a5"/>
              <w:jc w:val="center"/>
              <w:rPr>
                <w:b/>
                <w:color w:val="000000"/>
              </w:rPr>
            </w:pPr>
            <w:r w:rsidRPr="005D1C40">
              <w:rPr>
                <w:b/>
                <w:color w:val="000000"/>
              </w:rPr>
              <w:t>14</w:t>
            </w:r>
            <w:r>
              <w:rPr>
                <w:b/>
                <w:color w:val="000000"/>
                <w:lang w:val="en-US"/>
              </w:rPr>
              <w:t>07</w:t>
            </w:r>
            <w:r w:rsidRPr="005D1C40">
              <w:rPr>
                <w:b/>
                <w:color w:val="000000"/>
              </w:rPr>
              <w:t>400</w:t>
            </w:r>
          </w:p>
        </w:tc>
      </w:tr>
      <w:tr w:rsidR="0090001E" w:rsidRPr="00915C7D" w:rsidTr="00E3383A">
        <w:tc>
          <w:tcPr>
            <w:tcW w:w="364" w:type="pct"/>
            <w:shd w:val="clear" w:color="auto" w:fill="auto"/>
          </w:tcPr>
          <w:p w:rsidR="0090001E" w:rsidRPr="005D1C40" w:rsidRDefault="0090001E" w:rsidP="00E3383A">
            <w:pPr>
              <w:pStyle w:val="a5"/>
              <w:jc w:val="center"/>
              <w:rPr>
                <w:b/>
                <w:color w:val="000000"/>
              </w:rPr>
            </w:pPr>
            <w:r w:rsidRPr="005D1C40">
              <w:rPr>
                <w:b/>
                <w:color w:val="000000"/>
              </w:rPr>
              <w:t>0110000</w:t>
            </w:r>
          </w:p>
        </w:tc>
        <w:tc>
          <w:tcPr>
            <w:tcW w:w="240" w:type="pct"/>
            <w:shd w:val="clear" w:color="auto" w:fill="auto"/>
          </w:tcPr>
          <w:p w:rsidR="0090001E" w:rsidRPr="005D1C40" w:rsidRDefault="0090001E" w:rsidP="00E3383A">
            <w:pPr>
              <w:pStyle w:val="a5"/>
              <w:jc w:val="center"/>
              <w:rPr>
                <w:b/>
                <w:color w:val="000000"/>
              </w:rPr>
            </w:pPr>
          </w:p>
        </w:tc>
        <w:tc>
          <w:tcPr>
            <w:tcW w:w="244" w:type="pct"/>
            <w:shd w:val="clear" w:color="auto" w:fill="auto"/>
          </w:tcPr>
          <w:p w:rsidR="0090001E" w:rsidRPr="005D1C40" w:rsidRDefault="0090001E" w:rsidP="00E3383A">
            <w:pPr>
              <w:pStyle w:val="a5"/>
              <w:jc w:val="center"/>
              <w:rPr>
                <w:b/>
                <w:color w:val="000000"/>
              </w:rPr>
            </w:pPr>
          </w:p>
        </w:tc>
        <w:tc>
          <w:tcPr>
            <w:tcW w:w="1015" w:type="pct"/>
            <w:shd w:val="clear" w:color="auto" w:fill="auto"/>
          </w:tcPr>
          <w:p w:rsidR="0090001E" w:rsidRPr="005D1C40" w:rsidRDefault="0090001E" w:rsidP="00E3383A">
            <w:pPr>
              <w:pStyle w:val="a5"/>
              <w:jc w:val="center"/>
              <w:rPr>
                <w:b/>
                <w:color w:val="000000"/>
              </w:rPr>
            </w:pPr>
            <w:r w:rsidRPr="005D1C40">
              <w:rPr>
                <w:b/>
                <w:color w:val="000000"/>
              </w:rPr>
              <w:t>Кременецька районна рада</w:t>
            </w:r>
          </w:p>
        </w:tc>
        <w:tc>
          <w:tcPr>
            <w:tcW w:w="365" w:type="pct"/>
            <w:shd w:val="clear" w:color="auto" w:fill="auto"/>
          </w:tcPr>
          <w:p w:rsidR="0090001E" w:rsidRPr="005D1C40" w:rsidRDefault="0090001E" w:rsidP="00E3383A">
            <w:pPr>
              <w:pStyle w:val="a5"/>
              <w:jc w:val="center"/>
              <w:rPr>
                <w:b/>
                <w:color w:val="000000"/>
              </w:rPr>
            </w:pPr>
            <w:r w:rsidRPr="005D1C40">
              <w:rPr>
                <w:b/>
                <w:color w:val="000000"/>
              </w:rPr>
              <w:t>14</w:t>
            </w:r>
            <w:r>
              <w:rPr>
                <w:b/>
                <w:color w:val="000000"/>
                <w:lang w:val="en-US"/>
              </w:rPr>
              <w:t>07</w:t>
            </w:r>
            <w:r w:rsidRPr="005D1C40">
              <w:rPr>
                <w:b/>
                <w:color w:val="000000"/>
              </w:rPr>
              <w:t>400</w:t>
            </w:r>
          </w:p>
        </w:tc>
        <w:tc>
          <w:tcPr>
            <w:tcW w:w="365" w:type="pct"/>
            <w:shd w:val="clear" w:color="auto" w:fill="auto"/>
          </w:tcPr>
          <w:p w:rsidR="0090001E" w:rsidRPr="005D1C40" w:rsidRDefault="0090001E" w:rsidP="00E3383A">
            <w:pPr>
              <w:pStyle w:val="a5"/>
              <w:jc w:val="center"/>
              <w:rPr>
                <w:b/>
                <w:color w:val="000000"/>
              </w:rPr>
            </w:pPr>
            <w:r w:rsidRPr="005D1C40">
              <w:rPr>
                <w:b/>
                <w:color w:val="000000"/>
              </w:rPr>
              <w:t>14</w:t>
            </w:r>
            <w:r>
              <w:rPr>
                <w:b/>
                <w:color w:val="000000"/>
                <w:lang w:val="en-US"/>
              </w:rPr>
              <w:t>07</w:t>
            </w:r>
            <w:r w:rsidRPr="005D1C40">
              <w:rPr>
                <w:b/>
                <w:color w:val="000000"/>
              </w:rPr>
              <w:t>400</w:t>
            </w:r>
          </w:p>
        </w:tc>
        <w:tc>
          <w:tcPr>
            <w:tcW w:w="366" w:type="pct"/>
            <w:shd w:val="clear" w:color="auto" w:fill="auto"/>
          </w:tcPr>
          <w:p w:rsidR="0090001E" w:rsidRPr="005D1C40" w:rsidRDefault="0090001E" w:rsidP="00E3383A">
            <w:pPr>
              <w:pStyle w:val="a5"/>
              <w:jc w:val="center"/>
              <w:rPr>
                <w:b/>
                <w:color w:val="000000"/>
              </w:rPr>
            </w:pPr>
            <w:r w:rsidRPr="005D1C40">
              <w:rPr>
                <w:b/>
                <w:color w:val="000000"/>
              </w:rPr>
              <w:t>11</w:t>
            </w:r>
            <w:r>
              <w:rPr>
                <w:b/>
                <w:color w:val="000000"/>
                <w:lang w:val="en-US"/>
              </w:rPr>
              <w:t>536</w:t>
            </w:r>
            <w:r w:rsidRPr="005D1C40">
              <w:rPr>
                <w:b/>
                <w:color w:val="000000"/>
              </w:rPr>
              <w:t>00</w:t>
            </w:r>
          </w:p>
        </w:tc>
        <w:tc>
          <w:tcPr>
            <w:tcW w:w="215" w:type="pct"/>
            <w:shd w:val="clear" w:color="auto" w:fill="auto"/>
          </w:tcPr>
          <w:p w:rsidR="0090001E" w:rsidRPr="005D1C40" w:rsidRDefault="0090001E" w:rsidP="00E3383A">
            <w:pPr>
              <w:pStyle w:val="a5"/>
              <w:jc w:val="center"/>
              <w:rPr>
                <w:b/>
                <w:color w:val="000000"/>
              </w:rPr>
            </w:pPr>
          </w:p>
        </w:tc>
        <w:tc>
          <w:tcPr>
            <w:tcW w:w="214" w:type="pct"/>
            <w:shd w:val="clear" w:color="auto" w:fill="auto"/>
          </w:tcPr>
          <w:p w:rsidR="0090001E" w:rsidRPr="005D1C40" w:rsidRDefault="0090001E" w:rsidP="00E3383A">
            <w:pPr>
              <w:pStyle w:val="a5"/>
              <w:jc w:val="center"/>
              <w:rPr>
                <w:b/>
                <w:color w:val="000000"/>
              </w:rPr>
            </w:pPr>
          </w:p>
        </w:tc>
        <w:tc>
          <w:tcPr>
            <w:tcW w:w="176" w:type="pct"/>
            <w:shd w:val="clear" w:color="auto" w:fill="auto"/>
          </w:tcPr>
          <w:p w:rsidR="0090001E" w:rsidRPr="005D1C40" w:rsidRDefault="0090001E" w:rsidP="00E3383A">
            <w:pPr>
              <w:pStyle w:val="a5"/>
              <w:jc w:val="center"/>
              <w:rPr>
                <w:b/>
                <w:color w:val="000000"/>
              </w:rPr>
            </w:pPr>
          </w:p>
        </w:tc>
        <w:tc>
          <w:tcPr>
            <w:tcW w:w="213" w:type="pct"/>
            <w:shd w:val="clear" w:color="auto" w:fill="auto"/>
          </w:tcPr>
          <w:p w:rsidR="0090001E" w:rsidRPr="005D1C40" w:rsidRDefault="0090001E" w:rsidP="00E3383A">
            <w:pPr>
              <w:pStyle w:val="a5"/>
              <w:jc w:val="center"/>
              <w:rPr>
                <w:b/>
                <w:color w:val="000000"/>
              </w:rPr>
            </w:pPr>
          </w:p>
        </w:tc>
        <w:tc>
          <w:tcPr>
            <w:tcW w:w="155" w:type="pct"/>
            <w:shd w:val="clear" w:color="auto" w:fill="auto"/>
          </w:tcPr>
          <w:p w:rsidR="0090001E" w:rsidRPr="005D1C40" w:rsidRDefault="0090001E" w:rsidP="00E3383A">
            <w:pPr>
              <w:pStyle w:val="a5"/>
              <w:jc w:val="center"/>
              <w:rPr>
                <w:b/>
                <w:color w:val="000000"/>
              </w:rPr>
            </w:pPr>
          </w:p>
        </w:tc>
        <w:tc>
          <w:tcPr>
            <w:tcW w:w="163" w:type="pct"/>
            <w:shd w:val="clear" w:color="auto" w:fill="auto"/>
          </w:tcPr>
          <w:p w:rsidR="0090001E" w:rsidRPr="005D1C40" w:rsidRDefault="0090001E" w:rsidP="00E3383A">
            <w:pPr>
              <w:pStyle w:val="a5"/>
              <w:jc w:val="center"/>
              <w:rPr>
                <w:b/>
                <w:color w:val="000000"/>
              </w:rPr>
            </w:pPr>
          </w:p>
        </w:tc>
        <w:tc>
          <w:tcPr>
            <w:tcW w:w="243" w:type="pct"/>
            <w:shd w:val="clear" w:color="auto" w:fill="auto"/>
          </w:tcPr>
          <w:p w:rsidR="0090001E" w:rsidRPr="005D1C40" w:rsidRDefault="0090001E" w:rsidP="00E3383A">
            <w:pPr>
              <w:pStyle w:val="a5"/>
              <w:jc w:val="center"/>
              <w:rPr>
                <w:b/>
                <w:color w:val="000000"/>
              </w:rPr>
            </w:pPr>
          </w:p>
        </w:tc>
        <w:tc>
          <w:tcPr>
            <w:tcW w:w="203" w:type="pct"/>
            <w:shd w:val="clear" w:color="auto" w:fill="auto"/>
          </w:tcPr>
          <w:p w:rsidR="0090001E" w:rsidRPr="005D1C40" w:rsidRDefault="0090001E" w:rsidP="00E3383A">
            <w:pPr>
              <w:pStyle w:val="a5"/>
              <w:jc w:val="center"/>
              <w:rPr>
                <w:b/>
                <w:color w:val="000000"/>
              </w:rPr>
            </w:pPr>
          </w:p>
        </w:tc>
        <w:tc>
          <w:tcPr>
            <w:tcW w:w="459" w:type="pct"/>
            <w:shd w:val="clear" w:color="auto" w:fill="auto"/>
          </w:tcPr>
          <w:p w:rsidR="0090001E" w:rsidRPr="005D1C40" w:rsidRDefault="0090001E" w:rsidP="00E3383A">
            <w:pPr>
              <w:pStyle w:val="a5"/>
              <w:jc w:val="center"/>
              <w:rPr>
                <w:b/>
                <w:color w:val="000000"/>
                <w:lang w:val="en-US"/>
              </w:rPr>
            </w:pPr>
            <w:r>
              <w:rPr>
                <w:b/>
                <w:color w:val="000000"/>
                <w:lang w:val="en-US"/>
              </w:rPr>
              <w:t>1407400</w:t>
            </w:r>
          </w:p>
        </w:tc>
      </w:tr>
      <w:tr w:rsidR="0090001E" w:rsidRPr="00915C7D" w:rsidTr="00E3383A">
        <w:tc>
          <w:tcPr>
            <w:tcW w:w="364" w:type="pct"/>
            <w:shd w:val="clear" w:color="auto" w:fill="auto"/>
          </w:tcPr>
          <w:p w:rsidR="0090001E" w:rsidRPr="00915C7D" w:rsidRDefault="0090001E" w:rsidP="00E3383A">
            <w:pPr>
              <w:pStyle w:val="a5"/>
              <w:jc w:val="center"/>
              <w:rPr>
                <w:color w:val="000000"/>
              </w:rPr>
            </w:pPr>
            <w:r>
              <w:rPr>
                <w:color w:val="000000"/>
              </w:rPr>
              <w:t>0110150</w:t>
            </w:r>
            <w:r w:rsidRPr="00915C7D">
              <w:rPr>
                <w:color w:val="000000"/>
              </w:rPr>
              <w:t xml:space="preserve"> </w:t>
            </w:r>
          </w:p>
        </w:tc>
        <w:tc>
          <w:tcPr>
            <w:tcW w:w="240" w:type="pct"/>
            <w:shd w:val="clear" w:color="auto" w:fill="auto"/>
          </w:tcPr>
          <w:p w:rsidR="0090001E" w:rsidRPr="00915C7D" w:rsidRDefault="0090001E" w:rsidP="00E3383A">
            <w:pPr>
              <w:pStyle w:val="a5"/>
              <w:jc w:val="center"/>
              <w:rPr>
                <w:color w:val="000000"/>
              </w:rPr>
            </w:pPr>
            <w:r>
              <w:rPr>
                <w:color w:val="000000"/>
              </w:rPr>
              <w:t>0150</w:t>
            </w:r>
            <w:r w:rsidRPr="00915C7D">
              <w:rPr>
                <w:color w:val="000000"/>
              </w:rPr>
              <w:t xml:space="preserve"> </w:t>
            </w:r>
          </w:p>
        </w:tc>
        <w:tc>
          <w:tcPr>
            <w:tcW w:w="244" w:type="pct"/>
            <w:shd w:val="clear" w:color="auto" w:fill="auto"/>
          </w:tcPr>
          <w:p w:rsidR="0090001E" w:rsidRPr="00915C7D" w:rsidRDefault="0090001E" w:rsidP="00E3383A">
            <w:pPr>
              <w:pStyle w:val="a5"/>
              <w:jc w:val="center"/>
              <w:rPr>
                <w:color w:val="000000"/>
              </w:rPr>
            </w:pPr>
            <w:r>
              <w:rPr>
                <w:color w:val="000000"/>
              </w:rPr>
              <w:t>0111</w:t>
            </w:r>
            <w:r w:rsidRPr="00915C7D">
              <w:rPr>
                <w:color w:val="000000"/>
              </w:rPr>
              <w:t xml:space="preserve"> </w:t>
            </w:r>
          </w:p>
        </w:tc>
        <w:tc>
          <w:tcPr>
            <w:tcW w:w="1015" w:type="pct"/>
            <w:shd w:val="clear" w:color="auto" w:fill="auto"/>
          </w:tcPr>
          <w:p w:rsidR="0090001E" w:rsidRPr="00915C7D" w:rsidRDefault="0090001E" w:rsidP="00E3383A">
            <w:pPr>
              <w:pStyle w:val="a5"/>
              <w:jc w:val="center"/>
              <w:rPr>
                <w:color w:val="000000"/>
              </w:rPr>
            </w:pPr>
            <w:r>
              <w:rPr>
                <w:color w:val="000000"/>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365" w:type="pct"/>
            <w:shd w:val="clear" w:color="auto" w:fill="auto"/>
          </w:tcPr>
          <w:p w:rsidR="0090001E" w:rsidRPr="00B55720" w:rsidRDefault="0090001E" w:rsidP="00E3383A">
            <w:pPr>
              <w:pStyle w:val="a5"/>
              <w:jc w:val="center"/>
            </w:pPr>
            <w:r w:rsidRPr="00B55720">
              <w:t>1407400</w:t>
            </w:r>
          </w:p>
        </w:tc>
        <w:tc>
          <w:tcPr>
            <w:tcW w:w="365" w:type="pct"/>
            <w:shd w:val="clear" w:color="auto" w:fill="auto"/>
          </w:tcPr>
          <w:p w:rsidR="0090001E" w:rsidRPr="00B55720" w:rsidRDefault="0090001E" w:rsidP="00E3383A">
            <w:pPr>
              <w:pStyle w:val="a5"/>
              <w:jc w:val="center"/>
            </w:pPr>
            <w:r w:rsidRPr="00B55720">
              <w:t>1407400</w:t>
            </w:r>
          </w:p>
        </w:tc>
        <w:tc>
          <w:tcPr>
            <w:tcW w:w="366" w:type="pct"/>
            <w:shd w:val="clear" w:color="auto" w:fill="auto"/>
          </w:tcPr>
          <w:p w:rsidR="0090001E" w:rsidRPr="00915C7D" w:rsidRDefault="0090001E" w:rsidP="00E3383A">
            <w:pPr>
              <w:pStyle w:val="a5"/>
              <w:jc w:val="center"/>
              <w:rPr>
                <w:color w:val="000000"/>
              </w:rPr>
            </w:pPr>
            <w:r>
              <w:rPr>
                <w:color w:val="000000"/>
              </w:rPr>
              <w:t>11</w:t>
            </w:r>
            <w:r>
              <w:rPr>
                <w:color w:val="000000"/>
                <w:lang w:val="en-US"/>
              </w:rPr>
              <w:t>536</w:t>
            </w:r>
            <w:r>
              <w:rPr>
                <w:color w:val="000000"/>
              </w:rPr>
              <w:t>00</w:t>
            </w:r>
          </w:p>
        </w:tc>
        <w:tc>
          <w:tcPr>
            <w:tcW w:w="215" w:type="pct"/>
            <w:shd w:val="clear" w:color="auto" w:fill="auto"/>
          </w:tcPr>
          <w:p w:rsidR="0090001E" w:rsidRPr="00915C7D" w:rsidRDefault="0090001E" w:rsidP="00E3383A">
            <w:pPr>
              <w:pStyle w:val="a5"/>
              <w:jc w:val="center"/>
              <w:rPr>
                <w:color w:val="000000"/>
              </w:rPr>
            </w:pPr>
          </w:p>
        </w:tc>
        <w:tc>
          <w:tcPr>
            <w:tcW w:w="214" w:type="pct"/>
            <w:shd w:val="clear" w:color="auto" w:fill="auto"/>
          </w:tcPr>
          <w:p w:rsidR="0090001E" w:rsidRPr="00915C7D" w:rsidRDefault="0090001E" w:rsidP="00E3383A">
            <w:pPr>
              <w:pStyle w:val="a5"/>
              <w:jc w:val="center"/>
              <w:rPr>
                <w:color w:val="000000"/>
              </w:rPr>
            </w:pPr>
          </w:p>
        </w:tc>
        <w:tc>
          <w:tcPr>
            <w:tcW w:w="176" w:type="pct"/>
            <w:shd w:val="clear" w:color="auto" w:fill="auto"/>
          </w:tcPr>
          <w:p w:rsidR="0090001E" w:rsidRPr="00915C7D" w:rsidRDefault="0090001E" w:rsidP="00E3383A">
            <w:pPr>
              <w:pStyle w:val="a5"/>
              <w:jc w:val="center"/>
              <w:rPr>
                <w:color w:val="000000"/>
              </w:rPr>
            </w:pPr>
          </w:p>
        </w:tc>
        <w:tc>
          <w:tcPr>
            <w:tcW w:w="213" w:type="pct"/>
            <w:shd w:val="clear" w:color="auto" w:fill="auto"/>
          </w:tcPr>
          <w:p w:rsidR="0090001E" w:rsidRPr="00915C7D" w:rsidRDefault="0090001E" w:rsidP="00E3383A">
            <w:pPr>
              <w:pStyle w:val="a5"/>
              <w:jc w:val="center"/>
              <w:rPr>
                <w:color w:val="000000"/>
              </w:rPr>
            </w:pPr>
          </w:p>
        </w:tc>
        <w:tc>
          <w:tcPr>
            <w:tcW w:w="155" w:type="pct"/>
            <w:shd w:val="clear" w:color="auto" w:fill="auto"/>
          </w:tcPr>
          <w:p w:rsidR="0090001E" w:rsidRPr="00915C7D" w:rsidRDefault="0090001E" w:rsidP="00E3383A">
            <w:pPr>
              <w:pStyle w:val="a5"/>
              <w:jc w:val="center"/>
              <w:rPr>
                <w:color w:val="000000"/>
              </w:rPr>
            </w:pPr>
          </w:p>
        </w:tc>
        <w:tc>
          <w:tcPr>
            <w:tcW w:w="163" w:type="pct"/>
            <w:shd w:val="clear" w:color="auto" w:fill="auto"/>
          </w:tcPr>
          <w:p w:rsidR="0090001E" w:rsidRPr="00915C7D" w:rsidRDefault="0090001E" w:rsidP="00E3383A">
            <w:pPr>
              <w:pStyle w:val="a5"/>
              <w:jc w:val="center"/>
              <w:rPr>
                <w:color w:val="000000"/>
              </w:rPr>
            </w:pPr>
          </w:p>
        </w:tc>
        <w:tc>
          <w:tcPr>
            <w:tcW w:w="243" w:type="pct"/>
            <w:shd w:val="clear" w:color="auto" w:fill="auto"/>
          </w:tcPr>
          <w:p w:rsidR="0090001E" w:rsidRPr="00915C7D" w:rsidRDefault="0090001E" w:rsidP="00E3383A">
            <w:pPr>
              <w:pStyle w:val="a5"/>
              <w:jc w:val="center"/>
              <w:rPr>
                <w:color w:val="000000"/>
              </w:rPr>
            </w:pPr>
          </w:p>
        </w:tc>
        <w:tc>
          <w:tcPr>
            <w:tcW w:w="203" w:type="pct"/>
            <w:shd w:val="clear" w:color="auto" w:fill="auto"/>
          </w:tcPr>
          <w:p w:rsidR="0090001E" w:rsidRPr="00915C7D" w:rsidRDefault="0090001E" w:rsidP="00E3383A">
            <w:pPr>
              <w:pStyle w:val="a5"/>
              <w:jc w:val="center"/>
              <w:rPr>
                <w:color w:val="000000"/>
              </w:rPr>
            </w:pPr>
          </w:p>
        </w:tc>
        <w:tc>
          <w:tcPr>
            <w:tcW w:w="459" w:type="pct"/>
            <w:shd w:val="clear" w:color="auto" w:fill="auto"/>
          </w:tcPr>
          <w:p w:rsidR="0090001E" w:rsidRPr="005D1C40" w:rsidRDefault="0090001E" w:rsidP="00E3383A">
            <w:pPr>
              <w:pStyle w:val="a5"/>
              <w:jc w:val="center"/>
              <w:rPr>
                <w:color w:val="000000"/>
                <w:lang w:val="en-US"/>
              </w:rPr>
            </w:pPr>
            <w:r>
              <w:rPr>
                <w:color w:val="000000"/>
                <w:lang w:val="en-US"/>
              </w:rPr>
              <w:t>1407400</w:t>
            </w:r>
          </w:p>
        </w:tc>
      </w:tr>
      <w:tr w:rsidR="0090001E" w:rsidRPr="00915C7D" w:rsidTr="00E3383A">
        <w:tc>
          <w:tcPr>
            <w:tcW w:w="364" w:type="pct"/>
            <w:shd w:val="clear" w:color="auto" w:fill="auto"/>
          </w:tcPr>
          <w:p w:rsidR="0090001E" w:rsidRPr="00915C7D" w:rsidRDefault="0090001E" w:rsidP="00E3383A">
            <w:pPr>
              <w:pStyle w:val="a5"/>
              <w:jc w:val="center"/>
              <w:rPr>
                <w:color w:val="000000"/>
              </w:rPr>
            </w:pPr>
            <w:r w:rsidRPr="00915C7D">
              <w:rPr>
                <w:color w:val="000000"/>
              </w:rPr>
              <w:t>х</w:t>
            </w:r>
          </w:p>
        </w:tc>
        <w:tc>
          <w:tcPr>
            <w:tcW w:w="240" w:type="pct"/>
            <w:shd w:val="clear" w:color="auto" w:fill="auto"/>
          </w:tcPr>
          <w:p w:rsidR="0090001E" w:rsidRPr="00915C7D" w:rsidRDefault="0090001E" w:rsidP="00E3383A">
            <w:pPr>
              <w:pStyle w:val="a5"/>
              <w:jc w:val="center"/>
              <w:rPr>
                <w:color w:val="000000"/>
              </w:rPr>
            </w:pPr>
            <w:r w:rsidRPr="00915C7D">
              <w:rPr>
                <w:color w:val="000000"/>
              </w:rPr>
              <w:t>х</w:t>
            </w:r>
          </w:p>
        </w:tc>
        <w:tc>
          <w:tcPr>
            <w:tcW w:w="244" w:type="pct"/>
            <w:shd w:val="clear" w:color="auto" w:fill="auto"/>
          </w:tcPr>
          <w:p w:rsidR="0090001E" w:rsidRPr="00915C7D" w:rsidRDefault="0090001E" w:rsidP="00E3383A">
            <w:pPr>
              <w:pStyle w:val="a5"/>
              <w:jc w:val="center"/>
              <w:rPr>
                <w:color w:val="000000"/>
              </w:rPr>
            </w:pPr>
            <w:r w:rsidRPr="00915C7D">
              <w:rPr>
                <w:color w:val="000000"/>
              </w:rPr>
              <w:t>х</w:t>
            </w:r>
          </w:p>
        </w:tc>
        <w:tc>
          <w:tcPr>
            <w:tcW w:w="1015" w:type="pct"/>
            <w:shd w:val="clear" w:color="auto" w:fill="auto"/>
          </w:tcPr>
          <w:p w:rsidR="0090001E" w:rsidRPr="00915C7D" w:rsidRDefault="0090001E" w:rsidP="00E3383A">
            <w:pPr>
              <w:pStyle w:val="a5"/>
              <w:rPr>
                <w:b/>
                <w:color w:val="000000"/>
              </w:rPr>
            </w:pPr>
            <w:r w:rsidRPr="00915C7D">
              <w:rPr>
                <w:b/>
                <w:color w:val="000000"/>
              </w:rPr>
              <w:t>УСЬОГО</w:t>
            </w:r>
          </w:p>
        </w:tc>
        <w:tc>
          <w:tcPr>
            <w:tcW w:w="365" w:type="pct"/>
            <w:shd w:val="clear" w:color="auto" w:fill="auto"/>
          </w:tcPr>
          <w:p w:rsidR="0090001E" w:rsidRPr="005D1C40" w:rsidRDefault="0090001E" w:rsidP="00E3383A">
            <w:pPr>
              <w:pStyle w:val="a5"/>
              <w:jc w:val="center"/>
              <w:rPr>
                <w:b/>
                <w:color w:val="000000"/>
              </w:rPr>
            </w:pPr>
            <w:r w:rsidRPr="005D1C40">
              <w:rPr>
                <w:b/>
                <w:color w:val="000000"/>
              </w:rPr>
              <w:t>14</w:t>
            </w:r>
            <w:r>
              <w:rPr>
                <w:b/>
                <w:color w:val="000000"/>
                <w:lang w:val="en-US"/>
              </w:rPr>
              <w:t>07</w:t>
            </w:r>
            <w:r w:rsidRPr="005D1C40">
              <w:rPr>
                <w:b/>
                <w:color w:val="000000"/>
              </w:rPr>
              <w:t>400</w:t>
            </w:r>
          </w:p>
        </w:tc>
        <w:tc>
          <w:tcPr>
            <w:tcW w:w="365" w:type="pct"/>
            <w:shd w:val="clear" w:color="auto" w:fill="auto"/>
          </w:tcPr>
          <w:p w:rsidR="0090001E" w:rsidRPr="005D1C40" w:rsidRDefault="0090001E" w:rsidP="00E3383A">
            <w:pPr>
              <w:pStyle w:val="a5"/>
              <w:jc w:val="center"/>
              <w:rPr>
                <w:b/>
                <w:color w:val="000000"/>
              </w:rPr>
            </w:pPr>
            <w:r w:rsidRPr="005D1C40">
              <w:rPr>
                <w:b/>
                <w:color w:val="000000"/>
              </w:rPr>
              <w:t>14</w:t>
            </w:r>
            <w:r>
              <w:rPr>
                <w:b/>
                <w:color w:val="000000"/>
                <w:lang w:val="en-US"/>
              </w:rPr>
              <w:t>07</w:t>
            </w:r>
            <w:r w:rsidRPr="005D1C40">
              <w:rPr>
                <w:b/>
                <w:color w:val="000000"/>
              </w:rPr>
              <w:t>400</w:t>
            </w:r>
          </w:p>
        </w:tc>
        <w:tc>
          <w:tcPr>
            <w:tcW w:w="366" w:type="pct"/>
            <w:shd w:val="clear" w:color="auto" w:fill="auto"/>
          </w:tcPr>
          <w:p w:rsidR="0090001E" w:rsidRPr="005D1C40" w:rsidRDefault="0090001E" w:rsidP="00E3383A">
            <w:pPr>
              <w:pStyle w:val="a5"/>
              <w:jc w:val="center"/>
              <w:rPr>
                <w:b/>
                <w:color w:val="000000"/>
                <w:lang w:val="en-US"/>
              </w:rPr>
            </w:pPr>
            <w:r>
              <w:rPr>
                <w:b/>
                <w:color w:val="000000"/>
                <w:lang w:val="en-US"/>
              </w:rPr>
              <w:t>1153600</w:t>
            </w:r>
          </w:p>
        </w:tc>
        <w:tc>
          <w:tcPr>
            <w:tcW w:w="215" w:type="pct"/>
            <w:shd w:val="clear" w:color="auto" w:fill="auto"/>
          </w:tcPr>
          <w:p w:rsidR="0090001E" w:rsidRPr="005D1C40" w:rsidRDefault="0090001E" w:rsidP="00E3383A">
            <w:pPr>
              <w:pStyle w:val="a5"/>
              <w:jc w:val="center"/>
              <w:rPr>
                <w:b/>
                <w:color w:val="000000"/>
              </w:rPr>
            </w:pPr>
          </w:p>
        </w:tc>
        <w:tc>
          <w:tcPr>
            <w:tcW w:w="214" w:type="pct"/>
            <w:shd w:val="clear" w:color="auto" w:fill="auto"/>
          </w:tcPr>
          <w:p w:rsidR="0090001E" w:rsidRPr="005D1C40" w:rsidRDefault="0090001E" w:rsidP="00E3383A">
            <w:pPr>
              <w:pStyle w:val="a5"/>
              <w:jc w:val="center"/>
              <w:rPr>
                <w:b/>
                <w:color w:val="000000"/>
              </w:rPr>
            </w:pPr>
          </w:p>
        </w:tc>
        <w:tc>
          <w:tcPr>
            <w:tcW w:w="176" w:type="pct"/>
            <w:shd w:val="clear" w:color="auto" w:fill="auto"/>
          </w:tcPr>
          <w:p w:rsidR="0090001E" w:rsidRPr="005D1C40" w:rsidRDefault="0090001E" w:rsidP="00E3383A">
            <w:pPr>
              <w:pStyle w:val="a5"/>
              <w:jc w:val="center"/>
              <w:rPr>
                <w:b/>
                <w:color w:val="000000"/>
              </w:rPr>
            </w:pPr>
          </w:p>
        </w:tc>
        <w:tc>
          <w:tcPr>
            <w:tcW w:w="213" w:type="pct"/>
            <w:shd w:val="clear" w:color="auto" w:fill="auto"/>
          </w:tcPr>
          <w:p w:rsidR="0090001E" w:rsidRPr="005D1C40" w:rsidRDefault="0090001E" w:rsidP="00E3383A">
            <w:pPr>
              <w:pStyle w:val="a5"/>
              <w:jc w:val="center"/>
              <w:rPr>
                <w:b/>
                <w:color w:val="000000"/>
              </w:rPr>
            </w:pPr>
          </w:p>
        </w:tc>
        <w:tc>
          <w:tcPr>
            <w:tcW w:w="155" w:type="pct"/>
            <w:shd w:val="clear" w:color="auto" w:fill="auto"/>
          </w:tcPr>
          <w:p w:rsidR="0090001E" w:rsidRPr="005D1C40" w:rsidRDefault="0090001E" w:rsidP="00E3383A">
            <w:pPr>
              <w:pStyle w:val="a5"/>
              <w:jc w:val="center"/>
              <w:rPr>
                <w:b/>
                <w:color w:val="000000"/>
              </w:rPr>
            </w:pPr>
          </w:p>
        </w:tc>
        <w:tc>
          <w:tcPr>
            <w:tcW w:w="163" w:type="pct"/>
            <w:shd w:val="clear" w:color="auto" w:fill="auto"/>
          </w:tcPr>
          <w:p w:rsidR="0090001E" w:rsidRPr="005D1C40" w:rsidRDefault="0090001E" w:rsidP="00E3383A">
            <w:pPr>
              <w:pStyle w:val="a5"/>
              <w:jc w:val="center"/>
              <w:rPr>
                <w:b/>
                <w:color w:val="000000"/>
              </w:rPr>
            </w:pPr>
          </w:p>
        </w:tc>
        <w:tc>
          <w:tcPr>
            <w:tcW w:w="243" w:type="pct"/>
            <w:shd w:val="clear" w:color="auto" w:fill="auto"/>
          </w:tcPr>
          <w:p w:rsidR="0090001E" w:rsidRPr="005D1C40" w:rsidRDefault="0090001E" w:rsidP="00E3383A">
            <w:pPr>
              <w:pStyle w:val="a5"/>
              <w:jc w:val="center"/>
              <w:rPr>
                <w:b/>
                <w:color w:val="000000"/>
              </w:rPr>
            </w:pPr>
          </w:p>
        </w:tc>
        <w:tc>
          <w:tcPr>
            <w:tcW w:w="203" w:type="pct"/>
            <w:shd w:val="clear" w:color="auto" w:fill="auto"/>
          </w:tcPr>
          <w:p w:rsidR="0090001E" w:rsidRPr="005D1C40" w:rsidRDefault="0090001E" w:rsidP="00E3383A">
            <w:pPr>
              <w:pStyle w:val="a5"/>
              <w:jc w:val="center"/>
              <w:rPr>
                <w:b/>
                <w:color w:val="000000"/>
              </w:rPr>
            </w:pPr>
          </w:p>
        </w:tc>
        <w:tc>
          <w:tcPr>
            <w:tcW w:w="459" w:type="pct"/>
            <w:shd w:val="clear" w:color="auto" w:fill="auto"/>
          </w:tcPr>
          <w:p w:rsidR="0090001E" w:rsidRPr="005D1C40" w:rsidRDefault="0090001E" w:rsidP="00E3383A">
            <w:pPr>
              <w:pStyle w:val="a5"/>
              <w:jc w:val="center"/>
              <w:rPr>
                <w:b/>
                <w:color w:val="000000"/>
                <w:lang w:val="en-US"/>
              </w:rPr>
            </w:pPr>
            <w:r>
              <w:rPr>
                <w:b/>
                <w:color w:val="000000"/>
                <w:lang w:val="en-US"/>
              </w:rPr>
              <w:t>1407400</w:t>
            </w:r>
          </w:p>
        </w:tc>
      </w:tr>
    </w:tbl>
    <w:p w:rsidR="0090001E" w:rsidRDefault="0090001E" w:rsidP="0090001E"/>
    <w:p w:rsidR="007C7993" w:rsidRPr="007C7993" w:rsidRDefault="007C7993" w:rsidP="0090001E">
      <w:pPr>
        <w:rPr>
          <w:b/>
          <w:sz w:val="28"/>
          <w:szCs w:val="28"/>
        </w:rPr>
      </w:pPr>
      <w:r w:rsidRPr="007C7993">
        <w:rPr>
          <w:b/>
          <w:sz w:val="28"/>
          <w:szCs w:val="28"/>
        </w:rPr>
        <w:t>Начальник відділу фінансів, бюджету, орга</w:t>
      </w:r>
      <w:r>
        <w:rPr>
          <w:b/>
          <w:sz w:val="28"/>
          <w:szCs w:val="28"/>
        </w:rPr>
        <w:t>нізаційної та кадрової роботи</w:t>
      </w:r>
      <w:r>
        <w:rPr>
          <w:b/>
          <w:sz w:val="28"/>
          <w:szCs w:val="28"/>
        </w:rPr>
        <w:tab/>
      </w:r>
      <w:r>
        <w:rPr>
          <w:b/>
          <w:sz w:val="28"/>
          <w:szCs w:val="28"/>
        </w:rPr>
        <w:tab/>
      </w:r>
      <w:r w:rsidRPr="007C7993">
        <w:rPr>
          <w:b/>
          <w:sz w:val="28"/>
          <w:szCs w:val="28"/>
        </w:rPr>
        <w:tab/>
        <w:t>Світлана НІКІТЮК</w:t>
      </w:r>
    </w:p>
    <w:p w:rsidR="007C7993" w:rsidRDefault="007C7993" w:rsidP="007C7993"/>
    <w:p w:rsidR="007C7993" w:rsidRPr="007C7993" w:rsidRDefault="007C7993" w:rsidP="007C7993">
      <w:pPr>
        <w:sectPr w:rsidR="007C7993" w:rsidRPr="007C7993" w:rsidSect="007C7993">
          <w:pgSz w:w="16838" w:h="11906" w:orient="landscape" w:code="9"/>
          <w:pgMar w:top="567" w:right="1134" w:bottom="142" w:left="1134" w:header="709" w:footer="709" w:gutter="0"/>
          <w:cols w:space="708"/>
          <w:docGrid w:linePitch="360"/>
        </w:sectPr>
      </w:pPr>
    </w:p>
    <w:p w:rsidR="0090001E" w:rsidRDefault="0090001E" w:rsidP="0090001E">
      <w:pPr>
        <w:pStyle w:val="a5"/>
        <w:spacing w:before="0" w:beforeAutospacing="0" w:after="0" w:afterAutospacing="0"/>
        <w:jc w:val="center"/>
      </w:pPr>
      <w:r>
        <w:lastRenderedPageBreak/>
        <w:t xml:space="preserve">                                                                                    </w:t>
      </w:r>
    </w:p>
    <w:p w:rsidR="0090001E" w:rsidRPr="007C7993" w:rsidRDefault="0090001E" w:rsidP="0090001E">
      <w:pPr>
        <w:pStyle w:val="a5"/>
        <w:spacing w:before="0" w:beforeAutospacing="0" w:after="0" w:afterAutospacing="0"/>
        <w:jc w:val="center"/>
        <w:rPr>
          <w:b/>
          <w:sz w:val="28"/>
          <w:szCs w:val="28"/>
        </w:rPr>
      </w:pPr>
      <w:r>
        <w:t xml:space="preserve">                                                                                    </w:t>
      </w:r>
      <w:r w:rsidRPr="007C7993">
        <w:rPr>
          <w:b/>
          <w:sz w:val="28"/>
          <w:szCs w:val="28"/>
        </w:rPr>
        <w:t>Додаток 3</w:t>
      </w:r>
    </w:p>
    <w:p w:rsidR="0090001E" w:rsidRPr="007C7993" w:rsidRDefault="0090001E" w:rsidP="0090001E">
      <w:pPr>
        <w:pStyle w:val="a5"/>
        <w:spacing w:before="0" w:beforeAutospacing="0" w:after="0" w:afterAutospacing="0"/>
        <w:jc w:val="center"/>
        <w:rPr>
          <w:b/>
          <w:sz w:val="28"/>
          <w:szCs w:val="28"/>
        </w:rPr>
      </w:pPr>
      <w:r w:rsidRPr="007C7993">
        <w:rPr>
          <w:b/>
          <w:sz w:val="28"/>
          <w:szCs w:val="28"/>
        </w:rPr>
        <w:t xml:space="preserve">                                                                </w:t>
      </w:r>
      <w:r w:rsidR="007C7993">
        <w:rPr>
          <w:b/>
          <w:sz w:val="28"/>
          <w:szCs w:val="28"/>
        </w:rPr>
        <w:t xml:space="preserve">   </w:t>
      </w:r>
      <w:r w:rsidRPr="007C7993">
        <w:rPr>
          <w:b/>
          <w:sz w:val="28"/>
          <w:szCs w:val="28"/>
        </w:rPr>
        <w:t xml:space="preserve"> до рішення районної ради</w:t>
      </w:r>
    </w:p>
    <w:p w:rsidR="0090001E" w:rsidRDefault="0090001E" w:rsidP="0090001E">
      <w:pPr>
        <w:pStyle w:val="a5"/>
        <w:spacing w:before="0" w:beforeAutospacing="0" w:after="0" w:afterAutospacing="0"/>
        <w:jc w:val="center"/>
      </w:pPr>
      <w:r w:rsidRPr="007C7993">
        <w:rPr>
          <w:b/>
          <w:sz w:val="28"/>
          <w:szCs w:val="28"/>
        </w:rPr>
        <w:t xml:space="preserve">                                                     </w:t>
      </w:r>
      <w:r w:rsidR="007C7993">
        <w:rPr>
          <w:b/>
          <w:sz w:val="28"/>
          <w:szCs w:val="28"/>
        </w:rPr>
        <w:t xml:space="preserve">               </w:t>
      </w:r>
      <w:r w:rsidR="00E21147">
        <w:rPr>
          <w:b/>
          <w:sz w:val="28"/>
          <w:szCs w:val="28"/>
        </w:rPr>
        <w:t xml:space="preserve">12.12.2024 року </w:t>
      </w:r>
      <w:r w:rsidR="007C7993">
        <w:rPr>
          <w:b/>
          <w:sz w:val="28"/>
          <w:szCs w:val="28"/>
        </w:rPr>
        <w:t xml:space="preserve">    </w:t>
      </w:r>
      <w:r w:rsidRPr="007C7993">
        <w:rPr>
          <w:b/>
          <w:sz w:val="28"/>
          <w:szCs w:val="28"/>
        </w:rPr>
        <w:t>№</w:t>
      </w:r>
      <w:r w:rsidR="00E21147">
        <w:rPr>
          <w:b/>
          <w:sz w:val="28"/>
          <w:szCs w:val="28"/>
        </w:rPr>
        <w:t xml:space="preserve"> 147</w:t>
      </w:r>
    </w:p>
    <w:p w:rsidR="0090001E" w:rsidRDefault="0090001E" w:rsidP="007C7993">
      <w:pPr>
        <w:pStyle w:val="st12"/>
        <w:jc w:val="left"/>
        <w:rPr>
          <w:rStyle w:val="st161"/>
        </w:rPr>
      </w:pPr>
    </w:p>
    <w:p w:rsidR="0090001E" w:rsidRPr="007C7993" w:rsidRDefault="0090001E" w:rsidP="007C7993">
      <w:pPr>
        <w:pStyle w:val="st12"/>
        <w:rPr>
          <w:rStyle w:val="st101"/>
          <w:sz w:val="20"/>
          <w:szCs w:val="20"/>
        </w:rPr>
      </w:pPr>
      <w:r w:rsidRPr="00841943">
        <w:rPr>
          <w:rStyle w:val="st161"/>
        </w:rPr>
        <w:t xml:space="preserve"> МІЖБЮДЖЕТНІ ТРАНСФЕРТИ НА 2025 РІК</w:t>
      </w:r>
      <w:r w:rsidRPr="000C535E">
        <w:rPr>
          <w:rStyle w:val="st161"/>
        </w:rPr>
        <w:br/>
      </w:r>
      <w:r w:rsidRPr="00F13623">
        <w:rPr>
          <w:rStyle w:val="st90"/>
          <w:u w:val="single"/>
        </w:rPr>
        <w:t>19309200000</w:t>
      </w:r>
      <w:r w:rsidRPr="000C535E">
        <w:rPr>
          <w:rStyle w:val="st90"/>
        </w:rPr>
        <w:br/>
        <w:t>(код бюджету)</w:t>
      </w:r>
    </w:p>
    <w:p w:rsidR="0090001E" w:rsidRPr="000C535E" w:rsidRDefault="0090001E" w:rsidP="0090001E">
      <w:pPr>
        <w:pStyle w:val="st2"/>
        <w:rPr>
          <w:rStyle w:val="st101"/>
        </w:rPr>
      </w:pPr>
      <w:r w:rsidRPr="000C535E">
        <w:rPr>
          <w:rStyle w:val="st101"/>
        </w:rPr>
        <w:t>1. Показники міжбюджетних трансфертів з інших бюджетів</w:t>
      </w:r>
    </w:p>
    <w:p w:rsidR="0090001E" w:rsidRPr="000C535E" w:rsidRDefault="0090001E" w:rsidP="0090001E">
      <w:pPr>
        <w:pStyle w:val="st11"/>
        <w:rPr>
          <w:rStyle w:val="st42"/>
        </w:rPr>
      </w:pPr>
      <w:r w:rsidRPr="000C535E">
        <w:rPr>
          <w:rStyle w:val="st42"/>
        </w:rPr>
        <w:t>(грн)</w:t>
      </w:r>
    </w:p>
    <w:tbl>
      <w:tblPr>
        <w:tblW w:w="5000" w:type="pct"/>
        <w:tblCellSpacing w:w="0" w:type="dxa"/>
        <w:tblInd w:w="15" w:type="dxa"/>
        <w:tblLayout w:type="fixed"/>
        <w:tblCellMar>
          <w:top w:w="15" w:type="dxa"/>
          <w:left w:w="15" w:type="dxa"/>
          <w:bottom w:w="15" w:type="dxa"/>
          <w:right w:w="15" w:type="dxa"/>
        </w:tblCellMar>
        <w:tblLook w:val="0000"/>
      </w:tblPr>
      <w:tblGrid>
        <w:gridCol w:w="2099"/>
        <w:gridCol w:w="6357"/>
        <w:gridCol w:w="1706"/>
      </w:tblGrid>
      <w:tr w:rsidR="0090001E" w:rsidRPr="000C535E" w:rsidTr="00E3383A">
        <w:trPr>
          <w:trHeight w:val="60"/>
          <w:tblCellSpacing w:w="0" w:type="dxa"/>
        </w:trPr>
        <w:tc>
          <w:tcPr>
            <w:tcW w:w="1952" w:type="dxa"/>
            <w:tcBorders>
              <w:top w:val="single" w:sz="6" w:space="0" w:color="000000"/>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101"/>
              </w:rPr>
            </w:pPr>
            <w:r w:rsidRPr="000C535E">
              <w:rPr>
                <w:rStyle w:val="st101"/>
              </w:rPr>
              <w:t>Код Класифікації доходу бюджету/</w:t>
            </w:r>
            <w:r w:rsidRPr="000C535E">
              <w:rPr>
                <w:rStyle w:val="st101"/>
              </w:rPr>
              <w:br/>
              <w:t>Код бюджету</w:t>
            </w:r>
          </w:p>
        </w:tc>
        <w:tc>
          <w:tcPr>
            <w:tcW w:w="5910" w:type="dxa"/>
            <w:tcBorders>
              <w:top w:val="single" w:sz="6" w:space="0" w:color="000000"/>
              <w:left w:val="nil"/>
              <w:bottom w:val="single" w:sz="6" w:space="0" w:color="000000"/>
              <w:right w:val="single" w:sz="6" w:space="0" w:color="000000"/>
            </w:tcBorders>
            <w:shd w:val="clear" w:color="auto" w:fill="auto"/>
          </w:tcPr>
          <w:p w:rsidR="0090001E" w:rsidRPr="000C535E" w:rsidRDefault="0090001E" w:rsidP="00E3383A">
            <w:pPr>
              <w:pStyle w:val="st12"/>
              <w:rPr>
                <w:rStyle w:val="st101"/>
              </w:rPr>
            </w:pPr>
            <w:r w:rsidRPr="000C535E">
              <w:rPr>
                <w:rStyle w:val="st101"/>
              </w:rPr>
              <w:t>Найменування трансферту/</w:t>
            </w:r>
            <w:r w:rsidRPr="000C535E">
              <w:rPr>
                <w:rStyle w:val="st101"/>
              </w:rPr>
              <w:br/>
              <w:t>Найменування бюджету - надавача міжбюджетного трансферту</w:t>
            </w:r>
          </w:p>
        </w:tc>
        <w:tc>
          <w:tcPr>
            <w:tcW w:w="1586" w:type="dxa"/>
            <w:tcBorders>
              <w:top w:val="single" w:sz="6" w:space="0" w:color="000000"/>
              <w:left w:val="nil"/>
              <w:bottom w:val="single" w:sz="6" w:space="0" w:color="000000"/>
              <w:right w:val="single" w:sz="6" w:space="0" w:color="000000"/>
            </w:tcBorders>
            <w:shd w:val="clear" w:color="auto" w:fill="auto"/>
          </w:tcPr>
          <w:p w:rsidR="0090001E" w:rsidRPr="000C535E" w:rsidRDefault="0090001E" w:rsidP="00E3383A">
            <w:pPr>
              <w:pStyle w:val="st12"/>
              <w:rPr>
                <w:rStyle w:val="st101"/>
              </w:rPr>
            </w:pPr>
            <w:r w:rsidRPr="000C535E">
              <w:rPr>
                <w:rStyle w:val="st101"/>
              </w:rPr>
              <w:t>Усього</w:t>
            </w:r>
          </w:p>
        </w:tc>
      </w:tr>
      <w:tr w:rsidR="0090001E" w:rsidRPr="000C535E" w:rsidTr="00E3383A">
        <w:tblPrEx>
          <w:tblCellSpacing w:w="-8" w:type="dxa"/>
        </w:tblPrEx>
        <w:trPr>
          <w:trHeight w:val="405"/>
          <w:tblCellSpacing w:w="-8" w:type="dxa"/>
        </w:trPr>
        <w:tc>
          <w:tcPr>
            <w:tcW w:w="195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1</w:t>
            </w:r>
          </w:p>
        </w:tc>
        <w:tc>
          <w:tcPr>
            <w:tcW w:w="591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2</w:t>
            </w:r>
          </w:p>
        </w:tc>
        <w:tc>
          <w:tcPr>
            <w:tcW w:w="158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3</w:t>
            </w:r>
          </w:p>
        </w:tc>
      </w:tr>
      <w:tr w:rsidR="0090001E" w:rsidRPr="000C535E" w:rsidTr="00E3383A">
        <w:tblPrEx>
          <w:tblCellSpacing w:w="-8" w:type="dxa"/>
        </w:tblPrEx>
        <w:trPr>
          <w:trHeight w:val="60"/>
          <w:tblCellSpacing w:w="-8" w:type="dxa"/>
        </w:trPr>
        <w:tc>
          <w:tcPr>
            <w:tcW w:w="9416" w:type="dxa"/>
            <w:gridSpan w:val="3"/>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101"/>
              </w:rPr>
            </w:pPr>
            <w:r w:rsidRPr="000C535E">
              <w:rPr>
                <w:rStyle w:val="st101"/>
              </w:rPr>
              <w:t>I. Трансферти до загального фонду бюджету</w:t>
            </w:r>
          </w:p>
        </w:tc>
      </w:tr>
      <w:tr w:rsidR="0090001E" w:rsidRPr="000C535E" w:rsidTr="00E3383A">
        <w:tblPrEx>
          <w:tblCellSpacing w:w="-8" w:type="dxa"/>
        </w:tblPrEx>
        <w:trPr>
          <w:trHeight w:val="60"/>
          <w:tblCellSpacing w:w="-8" w:type="dxa"/>
        </w:trPr>
        <w:tc>
          <w:tcPr>
            <w:tcW w:w="195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r>
              <w:rPr>
                <w:rStyle w:val="st42"/>
              </w:rPr>
              <w:t>41030600</w:t>
            </w:r>
          </w:p>
        </w:tc>
        <w:tc>
          <w:tcPr>
            <w:tcW w:w="591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Pr>
                <w:rStyle w:val="st42"/>
              </w:rPr>
              <w:t>Субвенція з державного бюджету місцевим бюджетам на забезпечення окремих видатків районних рад, спрямованих на виконання їх повноважень</w:t>
            </w:r>
          </w:p>
        </w:tc>
        <w:tc>
          <w:tcPr>
            <w:tcW w:w="158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r>
              <w:rPr>
                <w:rStyle w:val="st42"/>
              </w:rPr>
              <w:t>14</w:t>
            </w:r>
            <w:r>
              <w:rPr>
                <w:rStyle w:val="st42"/>
                <w:lang w:val="en-US"/>
              </w:rPr>
              <w:t>07</w:t>
            </w:r>
            <w:r>
              <w:rPr>
                <w:rStyle w:val="st42"/>
              </w:rPr>
              <w:t>400</w:t>
            </w:r>
          </w:p>
        </w:tc>
      </w:tr>
      <w:tr w:rsidR="0090001E" w:rsidRPr="000C535E" w:rsidTr="00E3383A">
        <w:tblPrEx>
          <w:tblCellSpacing w:w="-8" w:type="dxa"/>
        </w:tblPrEx>
        <w:trPr>
          <w:trHeight w:val="60"/>
          <w:tblCellSpacing w:w="-8" w:type="dxa"/>
        </w:trPr>
        <w:tc>
          <w:tcPr>
            <w:tcW w:w="195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r>
              <w:rPr>
                <w:rStyle w:val="st42"/>
              </w:rPr>
              <w:t>99000000000</w:t>
            </w:r>
          </w:p>
        </w:tc>
        <w:tc>
          <w:tcPr>
            <w:tcW w:w="591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Pr>
                <w:rStyle w:val="st42"/>
              </w:rPr>
              <w:t>Державний бюджет</w:t>
            </w:r>
          </w:p>
        </w:tc>
        <w:tc>
          <w:tcPr>
            <w:tcW w:w="158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r>
              <w:rPr>
                <w:rStyle w:val="st42"/>
              </w:rPr>
              <w:t>14</w:t>
            </w:r>
            <w:r>
              <w:rPr>
                <w:rStyle w:val="st42"/>
                <w:lang w:val="en-US"/>
              </w:rPr>
              <w:t>07</w:t>
            </w:r>
            <w:r>
              <w:rPr>
                <w:rStyle w:val="st42"/>
              </w:rPr>
              <w:t>400</w:t>
            </w:r>
          </w:p>
        </w:tc>
      </w:tr>
      <w:tr w:rsidR="0090001E" w:rsidRPr="000C535E" w:rsidTr="00E3383A">
        <w:tblPrEx>
          <w:tblCellSpacing w:w="-8" w:type="dxa"/>
        </w:tblPrEx>
        <w:trPr>
          <w:trHeight w:val="60"/>
          <w:tblCellSpacing w:w="-8" w:type="dxa"/>
        </w:trPr>
        <w:tc>
          <w:tcPr>
            <w:tcW w:w="9416" w:type="dxa"/>
            <w:gridSpan w:val="3"/>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101"/>
              </w:rPr>
            </w:pPr>
            <w:r w:rsidRPr="000C535E">
              <w:rPr>
                <w:rStyle w:val="st101"/>
              </w:rPr>
              <w:t>II. Трансферти до спеціального фонду бюджету</w:t>
            </w:r>
          </w:p>
        </w:tc>
      </w:tr>
      <w:tr w:rsidR="0090001E" w:rsidRPr="000C535E" w:rsidTr="00E3383A">
        <w:tblPrEx>
          <w:tblCellSpacing w:w="-8" w:type="dxa"/>
        </w:tblPrEx>
        <w:trPr>
          <w:trHeight w:val="60"/>
          <w:tblCellSpacing w:w="-8" w:type="dxa"/>
        </w:trPr>
        <w:tc>
          <w:tcPr>
            <w:tcW w:w="195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591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Найменування трансферту 1</w:t>
            </w:r>
          </w:p>
        </w:tc>
        <w:tc>
          <w:tcPr>
            <w:tcW w:w="158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r w:rsidR="0090001E" w:rsidRPr="000C535E" w:rsidTr="00E3383A">
        <w:tblPrEx>
          <w:tblCellSpacing w:w="-8" w:type="dxa"/>
        </w:tblPrEx>
        <w:trPr>
          <w:trHeight w:val="60"/>
          <w:tblCellSpacing w:w="-8" w:type="dxa"/>
        </w:trPr>
        <w:tc>
          <w:tcPr>
            <w:tcW w:w="195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591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Найменування бюджету 1</w:t>
            </w:r>
          </w:p>
        </w:tc>
        <w:tc>
          <w:tcPr>
            <w:tcW w:w="158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r w:rsidR="0090001E" w:rsidRPr="000C535E" w:rsidTr="00E3383A">
        <w:tblPrEx>
          <w:tblCellSpacing w:w="-8" w:type="dxa"/>
        </w:tblPrEx>
        <w:trPr>
          <w:trHeight w:val="60"/>
          <w:tblCellSpacing w:w="-8" w:type="dxa"/>
        </w:trPr>
        <w:tc>
          <w:tcPr>
            <w:tcW w:w="195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591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Найменування бюджету 2</w:t>
            </w:r>
          </w:p>
        </w:tc>
        <w:tc>
          <w:tcPr>
            <w:tcW w:w="158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r w:rsidR="0090001E" w:rsidRPr="000C535E" w:rsidTr="00E3383A">
        <w:tblPrEx>
          <w:tblCellSpacing w:w="-8" w:type="dxa"/>
        </w:tblPrEx>
        <w:trPr>
          <w:trHeight w:val="60"/>
          <w:tblCellSpacing w:w="-8" w:type="dxa"/>
        </w:trPr>
        <w:tc>
          <w:tcPr>
            <w:tcW w:w="195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X</w:t>
            </w:r>
          </w:p>
        </w:tc>
        <w:tc>
          <w:tcPr>
            <w:tcW w:w="591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УСЬОГО за розділами I, II, у тому числі:</w:t>
            </w:r>
          </w:p>
        </w:tc>
        <w:tc>
          <w:tcPr>
            <w:tcW w:w="158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r>
              <w:rPr>
                <w:rStyle w:val="st42"/>
              </w:rPr>
              <w:t>14</w:t>
            </w:r>
            <w:r>
              <w:rPr>
                <w:rStyle w:val="st42"/>
                <w:lang w:val="en-US"/>
              </w:rPr>
              <w:t>07</w:t>
            </w:r>
            <w:r>
              <w:rPr>
                <w:rStyle w:val="st42"/>
              </w:rPr>
              <w:t>400</w:t>
            </w:r>
          </w:p>
        </w:tc>
      </w:tr>
      <w:tr w:rsidR="0090001E" w:rsidRPr="000C535E" w:rsidTr="00E3383A">
        <w:tblPrEx>
          <w:tblCellSpacing w:w="-8" w:type="dxa"/>
        </w:tblPrEx>
        <w:trPr>
          <w:trHeight w:val="60"/>
          <w:tblCellSpacing w:w="-8" w:type="dxa"/>
        </w:trPr>
        <w:tc>
          <w:tcPr>
            <w:tcW w:w="1952" w:type="dxa"/>
            <w:tcBorders>
              <w:top w:val="nil"/>
              <w:left w:val="single" w:sz="6" w:space="0" w:color="000000"/>
              <w:bottom w:val="single" w:sz="4" w:space="0" w:color="auto"/>
              <w:right w:val="single" w:sz="6" w:space="0" w:color="000000"/>
            </w:tcBorders>
            <w:shd w:val="clear" w:color="auto" w:fill="auto"/>
          </w:tcPr>
          <w:p w:rsidR="0090001E" w:rsidRPr="000C535E" w:rsidRDefault="0090001E" w:rsidP="00E3383A">
            <w:pPr>
              <w:pStyle w:val="st12"/>
              <w:rPr>
                <w:rStyle w:val="st42"/>
              </w:rPr>
            </w:pPr>
            <w:r w:rsidRPr="000C535E">
              <w:rPr>
                <w:rStyle w:val="st42"/>
              </w:rPr>
              <w:t>X</w:t>
            </w:r>
          </w:p>
        </w:tc>
        <w:tc>
          <w:tcPr>
            <w:tcW w:w="5910" w:type="dxa"/>
            <w:tcBorders>
              <w:top w:val="nil"/>
              <w:left w:val="nil"/>
              <w:bottom w:val="single" w:sz="4" w:space="0" w:color="auto"/>
              <w:right w:val="single" w:sz="6" w:space="0" w:color="000000"/>
            </w:tcBorders>
            <w:shd w:val="clear" w:color="auto" w:fill="auto"/>
          </w:tcPr>
          <w:p w:rsidR="0090001E" w:rsidRPr="000C535E" w:rsidRDefault="0090001E" w:rsidP="00E3383A">
            <w:pPr>
              <w:pStyle w:val="st14"/>
              <w:rPr>
                <w:rStyle w:val="st42"/>
              </w:rPr>
            </w:pPr>
            <w:r w:rsidRPr="000C535E">
              <w:rPr>
                <w:rStyle w:val="st42"/>
              </w:rPr>
              <w:t>загальний фонд</w:t>
            </w:r>
          </w:p>
        </w:tc>
        <w:tc>
          <w:tcPr>
            <w:tcW w:w="1586" w:type="dxa"/>
            <w:tcBorders>
              <w:top w:val="nil"/>
              <w:left w:val="nil"/>
              <w:bottom w:val="single" w:sz="4" w:space="0" w:color="auto"/>
              <w:right w:val="single" w:sz="6" w:space="0" w:color="000000"/>
            </w:tcBorders>
            <w:shd w:val="clear" w:color="auto" w:fill="auto"/>
          </w:tcPr>
          <w:p w:rsidR="0090001E" w:rsidRPr="000C535E" w:rsidRDefault="0090001E" w:rsidP="00E3383A">
            <w:pPr>
              <w:pStyle w:val="st12"/>
              <w:rPr>
                <w:rStyle w:val="st42"/>
              </w:rPr>
            </w:pPr>
            <w:r>
              <w:rPr>
                <w:rStyle w:val="st42"/>
              </w:rPr>
              <w:t>14</w:t>
            </w:r>
            <w:r>
              <w:rPr>
                <w:rStyle w:val="st42"/>
                <w:lang w:val="en-US"/>
              </w:rPr>
              <w:t>07</w:t>
            </w:r>
            <w:r>
              <w:rPr>
                <w:rStyle w:val="st42"/>
              </w:rPr>
              <w:t>400</w:t>
            </w:r>
          </w:p>
        </w:tc>
      </w:tr>
      <w:tr w:rsidR="0090001E" w:rsidRPr="000C535E" w:rsidTr="00E3383A">
        <w:tblPrEx>
          <w:tblCellSpacing w:w="-8" w:type="dxa"/>
        </w:tblPrEx>
        <w:trPr>
          <w:trHeight w:val="60"/>
          <w:tblCellSpacing w:w="-8" w:type="dxa"/>
        </w:trPr>
        <w:tc>
          <w:tcPr>
            <w:tcW w:w="1952" w:type="dxa"/>
            <w:tcBorders>
              <w:top w:val="single" w:sz="4" w:space="0" w:color="auto"/>
              <w:left w:val="single" w:sz="4" w:space="0" w:color="auto"/>
              <w:bottom w:val="single" w:sz="4" w:space="0" w:color="auto"/>
              <w:right w:val="single" w:sz="4" w:space="0" w:color="auto"/>
            </w:tcBorders>
            <w:shd w:val="clear" w:color="auto" w:fill="auto"/>
          </w:tcPr>
          <w:p w:rsidR="0090001E" w:rsidRPr="000C535E" w:rsidRDefault="0090001E" w:rsidP="00E3383A">
            <w:pPr>
              <w:pStyle w:val="st12"/>
              <w:rPr>
                <w:rStyle w:val="st42"/>
              </w:rPr>
            </w:pPr>
            <w:r w:rsidRPr="000C535E">
              <w:rPr>
                <w:rStyle w:val="st42"/>
              </w:rPr>
              <w:t>X</w:t>
            </w:r>
          </w:p>
        </w:tc>
        <w:tc>
          <w:tcPr>
            <w:tcW w:w="5910" w:type="dxa"/>
            <w:tcBorders>
              <w:top w:val="single" w:sz="4" w:space="0" w:color="auto"/>
              <w:left w:val="single" w:sz="4" w:space="0" w:color="auto"/>
              <w:bottom w:val="single" w:sz="4" w:space="0" w:color="auto"/>
              <w:right w:val="single" w:sz="4" w:space="0" w:color="auto"/>
            </w:tcBorders>
            <w:shd w:val="clear" w:color="auto" w:fill="auto"/>
          </w:tcPr>
          <w:p w:rsidR="0090001E" w:rsidRPr="000C535E" w:rsidRDefault="0090001E" w:rsidP="00E3383A">
            <w:pPr>
              <w:pStyle w:val="st14"/>
              <w:rPr>
                <w:rStyle w:val="st42"/>
              </w:rPr>
            </w:pPr>
            <w:r w:rsidRPr="000C535E">
              <w:rPr>
                <w:rStyle w:val="st42"/>
              </w:rPr>
              <w:t>спеціальний фонд</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90001E" w:rsidRPr="000C535E" w:rsidRDefault="0090001E" w:rsidP="00E3383A">
            <w:pPr>
              <w:pStyle w:val="st12"/>
              <w:rPr>
                <w:rStyle w:val="st42"/>
              </w:rPr>
            </w:pPr>
          </w:p>
        </w:tc>
      </w:tr>
    </w:tbl>
    <w:p w:rsidR="0090001E" w:rsidRPr="00184CF3" w:rsidRDefault="0090001E" w:rsidP="0090001E">
      <w:pPr>
        <w:pStyle w:val="st2"/>
        <w:jc w:val="center"/>
        <w:rPr>
          <w:rStyle w:val="st101"/>
          <w:b w:val="0"/>
        </w:rPr>
      </w:pPr>
      <w:r>
        <w:rPr>
          <w:rStyle w:val="st101"/>
        </w:rPr>
        <w:br w:type="page"/>
      </w:r>
    </w:p>
    <w:p w:rsidR="0090001E" w:rsidRPr="000C535E" w:rsidRDefault="0090001E" w:rsidP="0090001E">
      <w:pPr>
        <w:pStyle w:val="st2"/>
        <w:rPr>
          <w:rStyle w:val="st101"/>
        </w:rPr>
      </w:pPr>
      <w:r w:rsidRPr="000C535E">
        <w:rPr>
          <w:rStyle w:val="st101"/>
        </w:rPr>
        <w:lastRenderedPageBreak/>
        <w:t>2. Показники міжбюджетних трансфертів іншим бюджетам</w:t>
      </w:r>
    </w:p>
    <w:p w:rsidR="0090001E" w:rsidRPr="000C535E" w:rsidRDefault="0090001E" w:rsidP="0090001E">
      <w:pPr>
        <w:pStyle w:val="st11"/>
        <w:rPr>
          <w:rStyle w:val="st42"/>
        </w:rPr>
      </w:pPr>
      <w:r w:rsidRPr="000C535E">
        <w:rPr>
          <w:rStyle w:val="st42"/>
        </w:rPr>
        <w:t>(грн)</w:t>
      </w:r>
    </w:p>
    <w:tbl>
      <w:tblPr>
        <w:tblW w:w="5000" w:type="pct"/>
        <w:tblCellSpacing w:w="0" w:type="dxa"/>
        <w:tblInd w:w="15" w:type="dxa"/>
        <w:tblLayout w:type="fixed"/>
        <w:tblCellMar>
          <w:top w:w="15" w:type="dxa"/>
          <w:left w:w="15" w:type="dxa"/>
          <w:bottom w:w="15" w:type="dxa"/>
          <w:right w:w="15" w:type="dxa"/>
        </w:tblCellMar>
        <w:tblLook w:val="0000"/>
      </w:tblPr>
      <w:tblGrid>
        <w:gridCol w:w="2106"/>
        <w:gridCol w:w="1775"/>
        <w:gridCol w:w="4719"/>
        <w:gridCol w:w="1562"/>
      </w:tblGrid>
      <w:tr w:rsidR="0090001E" w:rsidRPr="000C535E" w:rsidTr="00E3383A">
        <w:trPr>
          <w:trHeight w:val="60"/>
          <w:tblCellSpacing w:w="0" w:type="dxa"/>
        </w:trPr>
        <w:tc>
          <w:tcPr>
            <w:tcW w:w="1942" w:type="dxa"/>
            <w:tcBorders>
              <w:top w:val="single" w:sz="6" w:space="0" w:color="000000"/>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101"/>
              </w:rPr>
            </w:pPr>
            <w:r w:rsidRPr="000C535E">
              <w:rPr>
                <w:rStyle w:val="st101"/>
              </w:rPr>
              <w:t>Код Програмної класифікації видатків та кредитування місцевого бюджету/</w:t>
            </w:r>
            <w:r w:rsidRPr="000C535E">
              <w:rPr>
                <w:rStyle w:val="st101"/>
              </w:rPr>
              <w:br/>
              <w:t>Код бюджету</w:t>
            </w:r>
          </w:p>
        </w:tc>
        <w:tc>
          <w:tcPr>
            <w:tcW w:w="1636" w:type="dxa"/>
            <w:tcBorders>
              <w:top w:val="single" w:sz="6" w:space="0" w:color="000000"/>
              <w:left w:val="nil"/>
              <w:bottom w:val="single" w:sz="6" w:space="0" w:color="000000"/>
              <w:right w:val="single" w:sz="6" w:space="0" w:color="000000"/>
            </w:tcBorders>
            <w:shd w:val="clear" w:color="auto" w:fill="auto"/>
          </w:tcPr>
          <w:p w:rsidR="0090001E" w:rsidRPr="000C535E" w:rsidRDefault="0090001E" w:rsidP="00E3383A">
            <w:pPr>
              <w:pStyle w:val="st12"/>
              <w:rPr>
                <w:rStyle w:val="st101"/>
              </w:rPr>
            </w:pPr>
            <w:r w:rsidRPr="000C535E">
              <w:rPr>
                <w:rStyle w:val="st101"/>
              </w:rPr>
              <w:t>Код Типової програмної класифікації видатків та кредитування місцевого бюджету</w:t>
            </w:r>
          </w:p>
        </w:tc>
        <w:tc>
          <w:tcPr>
            <w:tcW w:w="4350" w:type="dxa"/>
            <w:tcBorders>
              <w:top w:val="single" w:sz="6" w:space="0" w:color="000000"/>
              <w:left w:val="nil"/>
              <w:bottom w:val="single" w:sz="6" w:space="0" w:color="000000"/>
              <w:right w:val="single" w:sz="6" w:space="0" w:color="000000"/>
            </w:tcBorders>
            <w:shd w:val="clear" w:color="auto" w:fill="auto"/>
          </w:tcPr>
          <w:p w:rsidR="0090001E" w:rsidRPr="000C535E" w:rsidRDefault="0090001E" w:rsidP="00E3383A">
            <w:pPr>
              <w:pStyle w:val="st12"/>
              <w:rPr>
                <w:rStyle w:val="st101"/>
              </w:rPr>
            </w:pPr>
            <w:r w:rsidRPr="000C535E">
              <w:rPr>
                <w:rStyle w:val="st101"/>
              </w:rPr>
              <w:t>Найменування трансферту/</w:t>
            </w:r>
            <w:r w:rsidRPr="000C535E">
              <w:rPr>
                <w:rStyle w:val="st101"/>
              </w:rPr>
              <w:br/>
              <w:t>Найменування бюджету - отримувача міжбюджетного трансферту</w:t>
            </w:r>
          </w:p>
        </w:tc>
        <w:tc>
          <w:tcPr>
            <w:tcW w:w="1440" w:type="dxa"/>
            <w:tcBorders>
              <w:top w:val="single" w:sz="6" w:space="0" w:color="000000"/>
              <w:left w:val="nil"/>
              <w:bottom w:val="single" w:sz="6" w:space="0" w:color="000000"/>
              <w:right w:val="single" w:sz="6" w:space="0" w:color="000000"/>
            </w:tcBorders>
            <w:shd w:val="clear" w:color="auto" w:fill="auto"/>
          </w:tcPr>
          <w:p w:rsidR="0090001E" w:rsidRPr="000C535E" w:rsidRDefault="0090001E" w:rsidP="00E3383A">
            <w:pPr>
              <w:pStyle w:val="st12"/>
              <w:rPr>
                <w:rStyle w:val="st101"/>
              </w:rPr>
            </w:pPr>
            <w:r w:rsidRPr="000C535E">
              <w:rPr>
                <w:rStyle w:val="st101"/>
              </w:rPr>
              <w:t>Усього</w:t>
            </w:r>
          </w:p>
        </w:tc>
      </w:tr>
      <w:tr w:rsidR="0090001E" w:rsidRPr="000C535E" w:rsidTr="00E3383A">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1</w:t>
            </w:r>
          </w:p>
        </w:tc>
        <w:tc>
          <w:tcPr>
            <w:tcW w:w="163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2</w:t>
            </w:r>
          </w:p>
        </w:tc>
        <w:tc>
          <w:tcPr>
            <w:tcW w:w="435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3</w:t>
            </w:r>
          </w:p>
        </w:tc>
        <w:tc>
          <w:tcPr>
            <w:tcW w:w="144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4</w:t>
            </w:r>
          </w:p>
        </w:tc>
      </w:tr>
      <w:tr w:rsidR="0090001E" w:rsidRPr="000C535E" w:rsidTr="00E3383A">
        <w:tblPrEx>
          <w:tblCellSpacing w:w="-8" w:type="dxa"/>
        </w:tblPrEx>
        <w:trPr>
          <w:trHeight w:val="60"/>
          <w:tblCellSpacing w:w="-8" w:type="dxa"/>
        </w:trPr>
        <w:tc>
          <w:tcPr>
            <w:tcW w:w="9368" w:type="dxa"/>
            <w:gridSpan w:val="4"/>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101"/>
              </w:rPr>
            </w:pPr>
            <w:r w:rsidRPr="000C535E">
              <w:rPr>
                <w:rStyle w:val="st101"/>
              </w:rPr>
              <w:t>I. Трансферти із загального фонду бюджету</w:t>
            </w:r>
          </w:p>
        </w:tc>
      </w:tr>
      <w:tr w:rsidR="0090001E" w:rsidRPr="000C535E" w:rsidTr="00E3383A">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Найменування трансферту 1</w:t>
            </w:r>
          </w:p>
        </w:tc>
        <w:tc>
          <w:tcPr>
            <w:tcW w:w="144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r w:rsidR="0090001E" w:rsidRPr="000C535E" w:rsidTr="00E3383A">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Найменування бюджету 1</w:t>
            </w:r>
          </w:p>
        </w:tc>
        <w:tc>
          <w:tcPr>
            <w:tcW w:w="144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r w:rsidR="0090001E" w:rsidRPr="000C535E" w:rsidTr="00E3383A">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Найменування бюджету 2</w:t>
            </w:r>
          </w:p>
        </w:tc>
        <w:tc>
          <w:tcPr>
            <w:tcW w:w="144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r w:rsidR="0090001E" w:rsidRPr="000C535E" w:rsidTr="00E3383A">
        <w:tblPrEx>
          <w:tblCellSpacing w:w="-8" w:type="dxa"/>
        </w:tblPrEx>
        <w:trPr>
          <w:trHeight w:val="60"/>
          <w:tblCellSpacing w:w="-8" w:type="dxa"/>
        </w:trPr>
        <w:tc>
          <w:tcPr>
            <w:tcW w:w="9368" w:type="dxa"/>
            <w:gridSpan w:val="4"/>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101"/>
              </w:rPr>
            </w:pPr>
            <w:r w:rsidRPr="000C535E">
              <w:rPr>
                <w:rStyle w:val="st101"/>
              </w:rPr>
              <w:t>II. Трансферти із спеціального фонду бюджету</w:t>
            </w:r>
          </w:p>
        </w:tc>
      </w:tr>
      <w:tr w:rsidR="0090001E" w:rsidRPr="000C535E" w:rsidTr="00E3383A">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Найменування трансферту 1</w:t>
            </w:r>
          </w:p>
        </w:tc>
        <w:tc>
          <w:tcPr>
            <w:tcW w:w="144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r w:rsidR="0090001E" w:rsidRPr="000C535E" w:rsidTr="00E3383A">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Найменування бюджету 1</w:t>
            </w:r>
          </w:p>
        </w:tc>
        <w:tc>
          <w:tcPr>
            <w:tcW w:w="144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r w:rsidR="0090001E" w:rsidRPr="000C535E" w:rsidTr="00E3383A">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Найменування бюджету 2</w:t>
            </w:r>
          </w:p>
        </w:tc>
        <w:tc>
          <w:tcPr>
            <w:tcW w:w="144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r w:rsidR="0090001E" w:rsidRPr="000C535E" w:rsidTr="00E3383A">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X</w:t>
            </w:r>
          </w:p>
        </w:tc>
        <w:tc>
          <w:tcPr>
            <w:tcW w:w="163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X</w:t>
            </w:r>
          </w:p>
        </w:tc>
        <w:tc>
          <w:tcPr>
            <w:tcW w:w="435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УСЬОГО за розділами I, II, у тому числі:</w:t>
            </w:r>
          </w:p>
        </w:tc>
        <w:tc>
          <w:tcPr>
            <w:tcW w:w="144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r w:rsidR="0090001E" w:rsidRPr="000C535E" w:rsidTr="00E3383A">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X</w:t>
            </w:r>
          </w:p>
        </w:tc>
        <w:tc>
          <w:tcPr>
            <w:tcW w:w="163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X</w:t>
            </w:r>
          </w:p>
        </w:tc>
        <w:tc>
          <w:tcPr>
            <w:tcW w:w="435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загальний фонд</w:t>
            </w:r>
          </w:p>
        </w:tc>
        <w:tc>
          <w:tcPr>
            <w:tcW w:w="144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r w:rsidR="0090001E" w:rsidRPr="000C535E" w:rsidTr="00E3383A">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X</w:t>
            </w:r>
          </w:p>
        </w:tc>
        <w:tc>
          <w:tcPr>
            <w:tcW w:w="1636"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r w:rsidRPr="000C535E">
              <w:rPr>
                <w:rStyle w:val="st42"/>
              </w:rPr>
              <w:t>X</w:t>
            </w:r>
          </w:p>
        </w:tc>
        <w:tc>
          <w:tcPr>
            <w:tcW w:w="435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4"/>
              <w:rPr>
                <w:rStyle w:val="st42"/>
              </w:rPr>
            </w:pPr>
            <w:r w:rsidRPr="000C535E">
              <w:rPr>
                <w:rStyle w:val="st42"/>
              </w:rPr>
              <w:t>спеціальний фонд</w:t>
            </w:r>
          </w:p>
        </w:tc>
        <w:tc>
          <w:tcPr>
            <w:tcW w:w="1440" w:type="dxa"/>
            <w:tcBorders>
              <w:top w:val="nil"/>
              <w:left w:val="nil"/>
              <w:bottom w:val="single" w:sz="6" w:space="0" w:color="000000"/>
              <w:right w:val="single" w:sz="6" w:space="0" w:color="000000"/>
            </w:tcBorders>
            <w:shd w:val="clear" w:color="auto" w:fill="auto"/>
          </w:tcPr>
          <w:p w:rsidR="0090001E" w:rsidRPr="000C535E" w:rsidRDefault="0090001E" w:rsidP="00E3383A">
            <w:pPr>
              <w:pStyle w:val="st12"/>
              <w:rPr>
                <w:rStyle w:val="st42"/>
              </w:rPr>
            </w:pPr>
          </w:p>
        </w:tc>
      </w:tr>
    </w:tbl>
    <w:p w:rsidR="0090001E" w:rsidRDefault="0090001E" w:rsidP="0090001E"/>
    <w:p w:rsidR="0090001E" w:rsidRDefault="0090001E" w:rsidP="0090001E">
      <w:pPr>
        <w:rPr>
          <w:lang w:val="en-US"/>
        </w:rPr>
      </w:pPr>
    </w:p>
    <w:p w:rsidR="0090001E" w:rsidRDefault="0090001E" w:rsidP="0090001E">
      <w:pPr>
        <w:rPr>
          <w:lang w:val="en-US"/>
        </w:rPr>
      </w:pPr>
    </w:p>
    <w:p w:rsidR="0090001E" w:rsidRDefault="0090001E" w:rsidP="0090001E">
      <w:pPr>
        <w:rPr>
          <w:lang w:val="en-US"/>
        </w:rPr>
      </w:pPr>
    </w:p>
    <w:p w:rsidR="0090001E" w:rsidRPr="007C7993" w:rsidRDefault="0090001E" w:rsidP="007C7993">
      <w:pPr>
        <w:rPr>
          <w:b/>
          <w:sz w:val="28"/>
          <w:szCs w:val="28"/>
        </w:rPr>
      </w:pPr>
      <w:r w:rsidRPr="007C7993">
        <w:rPr>
          <w:b/>
          <w:sz w:val="28"/>
          <w:szCs w:val="28"/>
        </w:rPr>
        <w:t xml:space="preserve">Начальник відділу з питань </w:t>
      </w:r>
      <w:r w:rsidR="007C7993" w:rsidRPr="007C7993">
        <w:rPr>
          <w:b/>
          <w:sz w:val="28"/>
          <w:szCs w:val="28"/>
        </w:rPr>
        <w:t>ф</w:t>
      </w:r>
      <w:r w:rsidRPr="007C7993">
        <w:rPr>
          <w:b/>
          <w:sz w:val="28"/>
          <w:szCs w:val="28"/>
        </w:rPr>
        <w:t>інансів</w:t>
      </w:r>
      <w:r w:rsidR="007C7993" w:rsidRPr="007C7993">
        <w:rPr>
          <w:b/>
          <w:sz w:val="28"/>
          <w:szCs w:val="28"/>
        </w:rPr>
        <w:t>, бюджету</w:t>
      </w:r>
    </w:p>
    <w:p w:rsidR="007C7993" w:rsidRPr="007C7993" w:rsidRDefault="007C7993" w:rsidP="007C7993">
      <w:pPr>
        <w:rPr>
          <w:b/>
          <w:sz w:val="28"/>
          <w:szCs w:val="28"/>
        </w:rPr>
      </w:pPr>
      <w:r w:rsidRPr="007C7993">
        <w:rPr>
          <w:b/>
          <w:sz w:val="28"/>
          <w:szCs w:val="28"/>
        </w:rPr>
        <w:t>організаційної та кадрової роботи</w:t>
      </w:r>
      <w:r w:rsidRPr="007C7993">
        <w:rPr>
          <w:b/>
          <w:sz w:val="28"/>
          <w:szCs w:val="28"/>
        </w:rPr>
        <w:tab/>
      </w:r>
      <w:r w:rsidRPr="007C7993">
        <w:rPr>
          <w:b/>
          <w:sz w:val="28"/>
          <w:szCs w:val="28"/>
        </w:rPr>
        <w:tab/>
      </w:r>
      <w:r w:rsidRPr="007C7993">
        <w:rPr>
          <w:b/>
          <w:sz w:val="28"/>
          <w:szCs w:val="28"/>
        </w:rPr>
        <w:tab/>
      </w:r>
      <w:r w:rsidRPr="007C7993">
        <w:rPr>
          <w:b/>
          <w:sz w:val="28"/>
          <w:szCs w:val="28"/>
        </w:rPr>
        <w:tab/>
        <w:t>Світлана НІКІТЮК</w:t>
      </w:r>
    </w:p>
    <w:p w:rsidR="0090001E" w:rsidRPr="007C7993" w:rsidRDefault="0090001E" w:rsidP="0090001E">
      <w:pPr>
        <w:rPr>
          <w:sz w:val="28"/>
          <w:szCs w:val="28"/>
        </w:rPr>
      </w:pPr>
    </w:p>
    <w:p w:rsidR="0090001E" w:rsidRPr="00D667C7" w:rsidRDefault="0090001E" w:rsidP="0090001E"/>
    <w:p w:rsidR="0090001E" w:rsidRPr="00D667C7" w:rsidRDefault="0090001E" w:rsidP="0090001E"/>
    <w:p w:rsidR="0090001E" w:rsidRPr="009060F5" w:rsidRDefault="0090001E" w:rsidP="0090001E"/>
    <w:p w:rsidR="0029086D" w:rsidRPr="0090001E" w:rsidRDefault="0029086D" w:rsidP="0090001E"/>
    <w:sectPr w:rsidR="0029086D" w:rsidRPr="0090001E" w:rsidSect="00DC4608">
      <w:pgSz w:w="11906" w:h="16838"/>
      <w:pgMar w:top="181" w:right="386" w:bottom="357"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90001E"/>
    <w:rsid w:val="000B3A80"/>
    <w:rsid w:val="0029086D"/>
    <w:rsid w:val="00352CCF"/>
    <w:rsid w:val="005610E2"/>
    <w:rsid w:val="005632C0"/>
    <w:rsid w:val="006F2299"/>
    <w:rsid w:val="00700660"/>
    <w:rsid w:val="007C7993"/>
    <w:rsid w:val="0090001E"/>
    <w:rsid w:val="009671EF"/>
    <w:rsid w:val="00980DC1"/>
    <w:rsid w:val="00B626AB"/>
    <w:rsid w:val="00B6587C"/>
    <w:rsid w:val="00D05008"/>
    <w:rsid w:val="00DC4608"/>
    <w:rsid w:val="00E17107"/>
    <w:rsid w:val="00E21147"/>
    <w:rsid w:val="00F20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1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0001E"/>
    <w:pPr>
      <w:spacing w:after="0" w:line="240" w:lineRule="auto"/>
    </w:pPr>
    <w:rPr>
      <w:rFonts w:ascii="Calibri" w:eastAsia="Times New Roman" w:hAnsi="Calibri" w:cs="Times New Roman"/>
      <w:lang w:val="uk-UA"/>
    </w:rPr>
  </w:style>
  <w:style w:type="paragraph" w:customStyle="1" w:styleId="NoSpacing1">
    <w:name w:val="No Spacing1"/>
    <w:rsid w:val="0090001E"/>
    <w:pPr>
      <w:spacing w:after="0" w:line="240" w:lineRule="auto"/>
    </w:pPr>
    <w:rPr>
      <w:rFonts w:ascii="Calibri" w:eastAsia="Calibri" w:hAnsi="Calibri" w:cs="Times New Roman"/>
    </w:rPr>
  </w:style>
  <w:style w:type="paragraph" w:styleId="a3">
    <w:name w:val="Balloon Text"/>
    <w:basedOn w:val="a"/>
    <w:link w:val="a4"/>
    <w:uiPriority w:val="99"/>
    <w:semiHidden/>
    <w:unhideWhenUsed/>
    <w:rsid w:val="0090001E"/>
    <w:rPr>
      <w:rFonts w:ascii="Tahoma" w:hAnsi="Tahoma" w:cs="Tahoma"/>
      <w:sz w:val="16"/>
      <w:szCs w:val="16"/>
    </w:rPr>
  </w:style>
  <w:style w:type="character" w:customStyle="1" w:styleId="a4">
    <w:name w:val="Текст выноски Знак"/>
    <w:basedOn w:val="a0"/>
    <w:link w:val="a3"/>
    <w:uiPriority w:val="99"/>
    <w:semiHidden/>
    <w:rsid w:val="0090001E"/>
    <w:rPr>
      <w:rFonts w:ascii="Tahoma" w:eastAsia="Times New Roman" w:hAnsi="Tahoma" w:cs="Tahoma"/>
      <w:sz w:val="16"/>
      <w:szCs w:val="16"/>
      <w:lang w:val="uk-UA" w:eastAsia="ru-RU"/>
    </w:rPr>
  </w:style>
  <w:style w:type="paragraph" w:styleId="a5">
    <w:name w:val="Normal (Web)"/>
    <w:basedOn w:val="a"/>
    <w:unhideWhenUsed/>
    <w:rsid w:val="0090001E"/>
    <w:pPr>
      <w:spacing w:before="100" w:beforeAutospacing="1" w:after="100" w:afterAutospacing="1"/>
    </w:pPr>
    <w:rPr>
      <w:lang w:eastAsia="uk-UA"/>
    </w:rPr>
  </w:style>
  <w:style w:type="paragraph" w:customStyle="1" w:styleId="2">
    <w:name w:val="Без интервала2"/>
    <w:rsid w:val="0090001E"/>
    <w:pPr>
      <w:spacing w:after="0" w:line="240" w:lineRule="auto"/>
    </w:pPr>
    <w:rPr>
      <w:rFonts w:ascii="Calibri" w:eastAsia="Times New Roman" w:hAnsi="Calibri" w:cs="Times New Roman"/>
      <w:lang w:val="uk-UA"/>
    </w:rPr>
  </w:style>
  <w:style w:type="paragraph" w:customStyle="1" w:styleId="rvps14">
    <w:name w:val="rvps14"/>
    <w:basedOn w:val="a"/>
    <w:rsid w:val="0090001E"/>
    <w:pPr>
      <w:spacing w:before="100" w:beforeAutospacing="1" w:after="100" w:afterAutospacing="1"/>
    </w:pPr>
    <w:rPr>
      <w:lang w:val="ru-RU"/>
    </w:rPr>
  </w:style>
  <w:style w:type="paragraph" w:customStyle="1" w:styleId="rvps7">
    <w:name w:val="rvps7"/>
    <w:basedOn w:val="a"/>
    <w:rsid w:val="0090001E"/>
    <w:pPr>
      <w:spacing w:before="100" w:beforeAutospacing="1" w:after="100" w:afterAutospacing="1"/>
    </w:pPr>
    <w:rPr>
      <w:lang w:val="ru-RU"/>
    </w:rPr>
  </w:style>
  <w:style w:type="character" w:customStyle="1" w:styleId="rvts15">
    <w:name w:val="rvts15"/>
    <w:basedOn w:val="a0"/>
    <w:rsid w:val="0090001E"/>
  </w:style>
  <w:style w:type="paragraph" w:customStyle="1" w:styleId="rvps12">
    <w:name w:val="rvps12"/>
    <w:basedOn w:val="a"/>
    <w:rsid w:val="0090001E"/>
    <w:pPr>
      <w:spacing w:before="100" w:beforeAutospacing="1" w:after="100" w:afterAutospacing="1"/>
    </w:pPr>
    <w:rPr>
      <w:lang w:val="ru-RU"/>
    </w:rPr>
  </w:style>
  <w:style w:type="character" w:customStyle="1" w:styleId="rvts82">
    <w:name w:val="rvts82"/>
    <w:basedOn w:val="a0"/>
    <w:rsid w:val="0090001E"/>
  </w:style>
  <w:style w:type="paragraph" w:customStyle="1" w:styleId="rvps11">
    <w:name w:val="rvps11"/>
    <w:basedOn w:val="a"/>
    <w:rsid w:val="0090001E"/>
    <w:pPr>
      <w:spacing w:before="100" w:beforeAutospacing="1" w:after="100" w:afterAutospacing="1"/>
    </w:pPr>
    <w:rPr>
      <w:lang w:val="ru-RU"/>
    </w:rPr>
  </w:style>
  <w:style w:type="character" w:styleId="a6">
    <w:name w:val="Hyperlink"/>
    <w:basedOn w:val="a0"/>
    <w:rsid w:val="0090001E"/>
    <w:rPr>
      <w:color w:val="0000FF"/>
      <w:u w:val="single"/>
    </w:rPr>
  </w:style>
  <w:style w:type="character" w:customStyle="1" w:styleId="rvts90">
    <w:name w:val="rvts90"/>
    <w:basedOn w:val="a0"/>
    <w:rsid w:val="0090001E"/>
  </w:style>
  <w:style w:type="paragraph" w:customStyle="1" w:styleId="st2">
    <w:name w:val="st2"/>
    <w:rsid w:val="0090001E"/>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ru-RU"/>
    </w:rPr>
  </w:style>
  <w:style w:type="paragraph" w:customStyle="1" w:styleId="st11">
    <w:name w:val="st11"/>
    <w:rsid w:val="0090001E"/>
    <w:pPr>
      <w:autoSpaceDE w:val="0"/>
      <w:autoSpaceDN w:val="0"/>
      <w:adjustRightInd w:val="0"/>
      <w:spacing w:before="150" w:after="150" w:line="240" w:lineRule="auto"/>
      <w:jc w:val="right"/>
    </w:pPr>
    <w:rPr>
      <w:rFonts w:ascii="Times New Roman" w:eastAsia="Times New Roman" w:hAnsi="Times New Roman" w:cs="Times New Roman"/>
      <w:sz w:val="24"/>
      <w:szCs w:val="24"/>
      <w:lang w:val="uk-UA" w:eastAsia="ru-RU"/>
    </w:rPr>
  </w:style>
  <w:style w:type="paragraph" w:customStyle="1" w:styleId="st12">
    <w:name w:val="st12"/>
    <w:rsid w:val="0090001E"/>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ru-RU"/>
    </w:rPr>
  </w:style>
  <w:style w:type="paragraph" w:customStyle="1" w:styleId="st14">
    <w:name w:val="st14"/>
    <w:rsid w:val="0090001E"/>
    <w:pPr>
      <w:autoSpaceDE w:val="0"/>
      <w:autoSpaceDN w:val="0"/>
      <w:adjustRightInd w:val="0"/>
      <w:spacing w:before="150" w:after="150" w:line="240" w:lineRule="auto"/>
    </w:pPr>
    <w:rPr>
      <w:rFonts w:ascii="Times New Roman" w:eastAsia="Times New Roman" w:hAnsi="Times New Roman" w:cs="Times New Roman"/>
      <w:sz w:val="24"/>
      <w:szCs w:val="24"/>
      <w:lang w:val="uk-UA" w:eastAsia="ru-RU"/>
    </w:rPr>
  </w:style>
  <w:style w:type="character" w:customStyle="1" w:styleId="st42">
    <w:name w:val="st42"/>
    <w:rsid w:val="0090001E"/>
    <w:rPr>
      <w:color w:val="000000"/>
    </w:rPr>
  </w:style>
  <w:style w:type="character" w:customStyle="1" w:styleId="st101">
    <w:name w:val="st101"/>
    <w:rsid w:val="0090001E"/>
    <w:rPr>
      <w:b/>
      <w:bCs/>
      <w:color w:val="000000"/>
    </w:rPr>
  </w:style>
  <w:style w:type="character" w:customStyle="1" w:styleId="st161">
    <w:name w:val="st161"/>
    <w:rsid w:val="0090001E"/>
    <w:rPr>
      <w:b/>
      <w:bCs/>
      <w:color w:val="000000"/>
      <w:sz w:val="28"/>
      <w:szCs w:val="28"/>
    </w:rPr>
  </w:style>
  <w:style w:type="character" w:customStyle="1" w:styleId="st90">
    <w:name w:val="st90"/>
    <w:rsid w:val="0090001E"/>
    <w:rPr>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v0011201-11"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9</Pages>
  <Words>2123</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2024-12-13T11:12:00Z</cp:lastPrinted>
  <dcterms:created xsi:type="dcterms:W3CDTF">2024-12-09T09:28:00Z</dcterms:created>
  <dcterms:modified xsi:type="dcterms:W3CDTF">2024-12-13T11:12:00Z</dcterms:modified>
</cp:coreProperties>
</file>