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C8" w:rsidRDefault="001732C8" w:rsidP="002226EC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C8" w:rsidRPr="007C4709" w:rsidRDefault="001732C8" w:rsidP="002226EC">
      <w:pPr>
        <w:jc w:val="center"/>
        <w:rPr>
          <w:sz w:val="28"/>
          <w:szCs w:val="28"/>
        </w:rPr>
      </w:pPr>
    </w:p>
    <w:p w:rsidR="001732C8" w:rsidRPr="007C4709" w:rsidRDefault="001732C8" w:rsidP="002226EC">
      <w:pPr>
        <w:jc w:val="center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КРЕМЕНЕЦЬКА РАЙОННА РАДА</w:t>
      </w:r>
    </w:p>
    <w:p w:rsidR="001732C8" w:rsidRPr="007C4709" w:rsidRDefault="001732C8" w:rsidP="00222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ВОСЬМЕ СКЛИКАННЯ. </w:t>
      </w:r>
      <w:r w:rsidR="00E57A30">
        <w:rPr>
          <w:b/>
          <w:sz w:val="28"/>
          <w:szCs w:val="28"/>
        </w:rPr>
        <w:t xml:space="preserve">СІМНАДЦЯТА </w:t>
      </w:r>
      <w:r w:rsidRPr="007C4709">
        <w:rPr>
          <w:b/>
          <w:sz w:val="28"/>
          <w:szCs w:val="28"/>
        </w:rPr>
        <w:t>СЕСІЯ.</w:t>
      </w:r>
      <w:r w:rsidRPr="007C4709">
        <w:rPr>
          <w:b/>
          <w:sz w:val="28"/>
          <w:szCs w:val="28"/>
        </w:rPr>
        <w:br/>
        <w:t xml:space="preserve">Р І Ш Е Н </w:t>
      </w:r>
      <w:proofErr w:type="spellStart"/>
      <w:r w:rsidRPr="007C4709">
        <w:rPr>
          <w:b/>
          <w:sz w:val="28"/>
          <w:szCs w:val="28"/>
        </w:rPr>
        <w:t>Н</w:t>
      </w:r>
      <w:proofErr w:type="spellEnd"/>
      <w:r w:rsidRPr="007C4709">
        <w:rPr>
          <w:b/>
          <w:sz w:val="28"/>
          <w:szCs w:val="28"/>
        </w:rPr>
        <w:t xml:space="preserve"> Я</w:t>
      </w:r>
    </w:p>
    <w:p w:rsidR="001732C8" w:rsidRPr="007C4709" w:rsidRDefault="001732C8" w:rsidP="002226EC">
      <w:pPr>
        <w:jc w:val="center"/>
        <w:rPr>
          <w:b/>
          <w:sz w:val="28"/>
          <w:szCs w:val="28"/>
        </w:rPr>
      </w:pPr>
    </w:p>
    <w:p w:rsidR="001732C8" w:rsidRPr="00DB5B05" w:rsidRDefault="00E57A30" w:rsidP="00E57A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«  </w:t>
      </w:r>
      <w:r w:rsidR="00A7578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  »      </w:t>
      </w:r>
      <w:r w:rsidR="00A7578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       </w:t>
      </w:r>
      <w:r w:rsidR="001732C8">
        <w:rPr>
          <w:b/>
          <w:sz w:val="28"/>
          <w:szCs w:val="28"/>
        </w:rPr>
        <w:t xml:space="preserve"> 2024 року                       </w:t>
      </w:r>
      <w:r w:rsidR="00A75788">
        <w:rPr>
          <w:b/>
          <w:sz w:val="28"/>
          <w:szCs w:val="28"/>
        </w:rPr>
        <w:t xml:space="preserve">                № 146</w:t>
      </w:r>
    </w:p>
    <w:p w:rsidR="001732C8" w:rsidRDefault="001732C8" w:rsidP="002226EC">
      <w:pPr>
        <w:jc w:val="both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м. Кременець</w:t>
      </w:r>
    </w:p>
    <w:p w:rsidR="001732C8" w:rsidRDefault="001732C8" w:rsidP="002226EC">
      <w:pPr>
        <w:jc w:val="both"/>
        <w:rPr>
          <w:b/>
          <w:sz w:val="28"/>
          <w:szCs w:val="28"/>
        </w:rPr>
      </w:pPr>
    </w:p>
    <w:p w:rsidR="00E57A30" w:rsidRPr="00E57A30" w:rsidRDefault="00E57A30" w:rsidP="00E57A30">
      <w:pPr>
        <w:pStyle w:val="a7"/>
        <w:jc w:val="both"/>
        <w:rPr>
          <w:b/>
          <w:szCs w:val="28"/>
        </w:rPr>
      </w:pPr>
      <w:r w:rsidRPr="00E57A30">
        <w:rPr>
          <w:b/>
          <w:bCs/>
          <w:szCs w:val="28"/>
        </w:rPr>
        <w:t xml:space="preserve">Про  Програму підтримки та розвитку інформаційної </w:t>
      </w:r>
    </w:p>
    <w:p w:rsidR="001732C8" w:rsidRPr="00E57A30" w:rsidRDefault="00E57A30" w:rsidP="00E57A30">
      <w:pPr>
        <w:jc w:val="both"/>
        <w:rPr>
          <w:b/>
          <w:bCs/>
          <w:sz w:val="28"/>
          <w:szCs w:val="28"/>
        </w:rPr>
      </w:pPr>
      <w:r w:rsidRPr="00E57A30">
        <w:rPr>
          <w:b/>
          <w:bCs/>
          <w:sz w:val="28"/>
          <w:szCs w:val="28"/>
        </w:rPr>
        <w:t xml:space="preserve">сфери </w:t>
      </w:r>
      <w:proofErr w:type="spellStart"/>
      <w:r w:rsidRPr="00E57A30">
        <w:rPr>
          <w:b/>
          <w:bCs/>
          <w:sz w:val="28"/>
          <w:szCs w:val="28"/>
        </w:rPr>
        <w:t>Кременеччини</w:t>
      </w:r>
      <w:proofErr w:type="spellEnd"/>
      <w:r w:rsidRPr="00E57A30">
        <w:rPr>
          <w:b/>
          <w:bCs/>
          <w:sz w:val="28"/>
          <w:szCs w:val="28"/>
        </w:rPr>
        <w:t xml:space="preserve"> на 2024 – 2025 роки ( в новій редакції)</w:t>
      </w:r>
      <w:bookmarkStart w:id="0" w:name="_GoBack"/>
      <w:r>
        <w:rPr>
          <w:b/>
          <w:bCs/>
          <w:sz w:val="28"/>
          <w:szCs w:val="28"/>
        </w:rPr>
        <w:t>.</w:t>
      </w:r>
      <w:r w:rsidR="001732C8" w:rsidRPr="00E57A30">
        <w:rPr>
          <w:b/>
          <w:bCs/>
          <w:sz w:val="28"/>
          <w:szCs w:val="28"/>
        </w:rPr>
        <w:t xml:space="preserve"> </w:t>
      </w:r>
    </w:p>
    <w:bookmarkEnd w:id="0"/>
    <w:p w:rsidR="001732C8" w:rsidRPr="00063A37" w:rsidRDefault="001732C8" w:rsidP="002226EC">
      <w:pPr>
        <w:jc w:val="both"/>
        <w:rPr>
          <w:sz w:val="28"/>
          <w:szCs w:val="28"/>
        </w:rPr>
      </w:pP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 ст.43 Закону України «Про місцеве самоврядування в Україні»,  з метою реалізації на території району та місцевих громад державної політики в сфері інформації, покращення стану інформування населення про основні напрямки та результати реформ, фінансової підтримки і зміцнення редакції районного радіомовлення як єдиного електронного засобу масової інформації в розширених адміністративних межах колишнього Кременецького району, районна рада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</w:p>
    <w:p w:rsidR="001732C8" w:rsidRDefault="001732C8" w:rsidP="002226EC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 :</w:t>
      </w:r>
    </w:p>
    <w:p w:rsidR="001732C8" w:rsidRDefault="001732C8" w:rsidP="002226EC">
      <w:pPr>
        <w:ind w:left="2832" w:firstLine="708"/>
        <w:jc w:val="both"/>
        <w:rPr>
          <w:b/>
          <w:sz w:val="28"/>
          <w:szCs w:val="28"/>
        </w:rPr>
      </w:pPr>
    </w:p>
    <w:p w:rsidR="00A6479F" w:rsidRPr="0034598D" w:rsidRDefault="001732C8" w:rsidP="002226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1.Затвердити П</w:t>
      </w:r>
      <w:r>
        <w:rPr>
          <w:bCs/>
          <w:sz w:val="28"/>
          <w:szCs w:val="28"/>
        </w:rPr>
        <w:t xml:space="preserve">рограму підтримки та розвитку інформаційної сфери </w:t>
      </w:r>
      <w:proofErr w:type="spellStart"/>
      <w:r>
        <w:rPr>
          <w:bCs/>
          <w:sz w:val="28"/>
          <w:szCs w:val="28"/>
        </w:rPr>
        <w:t>Кременеччини</w:t>
      </w:r>
      <w:proofErr w:type="spellEnd"/>
      <w:r>
        <w:rPr>
          <w:bCs/>
          <w:sz w:val="28"/>
          <w:szCs w:val="28"/>
        </w:rPr>
        <w:t xml:space="preserve"> на 2024 – 2025 роки</w:t>
      </w:r>
      <w:r w:rsidR="00E57A30">
        <w:rPr>
          <w:bCs/>
          <w:sz w:val="28"/>
          <w:szCs w:val="28"/>
        </w:rPr>
        <w:t xml:space="preserve"> (в нові редакції)</w:t>
      </w:r>
      <w:r>
        <w:rPr>
          <w:sz w:val="28"/>
          <w:szCs w:val="28"/>
        </w:rPr>
        <w:t xml:space="preserve">. Додається. </w:t>
      </w:r>
    </w:p>
    <w:p w:rsidR="00A6479F" w:rsidRPr="00A6479F" w:rsidRDefault="001732C8" w:rsidP="00A6479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2.</w:t>
      </w:r>
      <w:r w:rsidR="00A6479F">
        <w:rPr>
          <w:sz w:val="28"/>
          <w:szCs w:val="28"/>
        </w:rPr>
        <w:t xml:space="preserve"> </w:t>
      </w:r>
      <w:r w:rsidR="00A6479F" w:rsidRPr="00A6479F">
        <w:rPr>
          <w:sz w:val="28"/>
          <w:szCs w:val="28"/>
          <w:shd w:val="clear" w:color="auto" w:fill="FFFFFF"/>
        </w:rPr>
        <w:t>Вважати таким, що втратило чинність рішення районної ради від</w:t>
      </w:r>
      <w:r w:rsidR="00A6479F">
        <w:rPr>
          <w:sz w:val="28"/>
          <w:szCs w:val="28"/>
          <w:shd w:val="clear" w:color="auto" w:fill="FFFFFF"/>
        </w:rPr>
        <w:t xml:space="preserve"> 25 червня 2024 року № 140 «</w:t>
      </w:r>
      <w:r w:rsidR="00A6479F" w:rsidRPr="00A6479F">
        <w:rPr>
          <w:bCs/>
          <w:sz w:val="28"/>
          <w:szCs w:val="28"/>
        </w:rPr>
        <w:t xml:space="preserve">Про затвердження Програми підтримки  та розвитку інформаційної сфери </w:t>
      </w:r>
      <w:proofErr w:type="spellStart"/>
      <w:r w:rsidR="00A6479F" w:rsidRPr="00A6479F">
        <w:rPr>
          <w:bCs/>
          <w:sz w:val="28"/>
          <w:szCs w:val="28"/>
        </w:rPr>
        <w:t>Кременеччини</w:t>
      </w:r>
      <w:proofErr w:type="spellEnd"/>
      <w:r w:rsidR="00A6479F" w:rsidRPr="00A6479F">
        <w:rPr>
          <w:bCs/>
          <w:sz w:val="28"/>
          <w:szCs w:val="28"/>
        </w:rPr>
        <w:t xml:space="preserve"> на 2024 – 2025 роки</w:t>
      </w:r>
      <w:r w:rsidR="00A6479F">
        <w:rPr>
          <w:bCs/>
          <w:sz w:val="28"/>
          <w:szCs w:val="28"/>
        </w:rPr>
        <w:t>».</w:t>
      </w:r>
    </w:p>
    <w:p w:rsidR="001732C8" w:rsidRDefault="00A6479F" w:rsidP="00A647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32C8">
        <w:rPr>
          <w:sz w:val="28"/>
          <w:szCs w:val="28"/>
        </w:rPr>
        <w:t xml:space="preserve">Контроль за виконанням рішення покласти на постійну комісію районної ради з питань соціально – економічного розвитку, фінансів, бюджету, інвестицій, підприємництва та регуляторної політики. </w:t>
      </w:r>
    </w:p>
    <w:p w:rsidR="001732C8" w:rsidRDefault="001732C8" w:rsidP="002226EC">
      <w:pPr>
        <w:jc w:val="both"/>
        <w:rPr>
          <w:b/>
          <w:sz w:val="28"/>
          <w:szCs w:val="28"/>
        </w:rPr>
      </w:pPr>
    </w:p>
    <w:p w:rsidR="001732C8" w:rsidRDefault="001732C8" w:rsidP="002226EC">
      <w:pPr>
        <w:jc w:val="both"/>
        <w:rPr>
          <w:b/>
        </w:rPr>
      </w:pPr>
    </w:p>
    <w:p w:rsidR="001732C8" w:rsidRPr="00344C60" w:rsidRDefault="001732C8" w:rsidP="002226EC">
      <w:pPr>
        <w:jc w:val="both"/>
        <w:rPr>
          <w:b/>
          <w:sz w:val="28"/>
          <w:szCs w:val="28"/>
        </w:rPr>
      </w:pPr>
      <w:r w:rsidRPr="00344C60">
        <w:rPr>
          <w:b/>
          <w:sz w:val="28"/>
          <w:szCs w:val="28"/>
        </w:rPr>
        <w:t xml:space="preserve">Голова районної ради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44C60">
        <w:rPr>
          <w:b/>
          <w:sz w:val="28"/>
          <w:szCs w:val="28"/>
        </w:rPr>
        <w:t xml:space="preserve">     Світлана  КЕБАЛЮК</w:t>
      </w: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A75788" w:rsidRDefault="00E57A30" w:rsidP="00A75788">
      <w:pPr>
        <w:jc w:val="both"/>
      </w:pPr>
      <w:r>
        <w:tab/>
      </w:r>
    </w:p>
    <w:p w:rsidR="00A75788" w:rsidRDefault="00A75788" w:rsidP="00A75788">
      <w:pPr>
        <w:jc w:val="both"/>
      </w:pPr>
    </w:p>
    <w:p w:rsidR="001732C8" w:rsidRDefault="001732C8" w:rsidP="002226EC">
      <w:pPr>
        <w:jc w:val="both"/>
      </w:pPr>
      <w:r>
        <w:tab/>
      </w: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</w:pPr>
    </w:p>
    <w:p w:rsidR="001732C8" w:rsidRPr="001277F2" w:rsidRDefault="001732C8" w:rsidP="002226EC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ЗАТВЕРДЖЕНО</w:t>
      </w:r>
    </w:p>
    <w:p w:rsidR="001732C8" w:rsidRDefault="001732C8" w:rsidP="002226EC">
      <w:pPr>
        <w:ind w:left="4956"/>
        <w:jc w:val="both"/>
        <w:rPr>
          <w:b/>
        </w:rPr>
      </w:pPr>
    </w:p>
    <w:p w:rsidR="001732C8" w:rsidRDefault="001732C8" w:rsidP="002226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рішення Кременецької  районної  ради</w:t>
      </w:r>
    </w:p>
    <w:p w:rsidR="001732C8" w:rsidRDefault="001732C8" w:rsidP="002226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2226EC">
        <w:rPr>
          <w:b/>
          <w:sz w:val="28"/>
          <w:szCs w:val="28"/>
        </w:rPr>
        <w:t xml:space="preserve">                       від « </w:t>
      </w:r>
      <w:r w:rsidR="00A75788">
        <w:rPr>
          <w:b/>
          <w:sz w:val="28"/>
          <w:szCs w:val="28"/>
        </w:rPr>
        <w:t>12</w:t>
      </w:r>
      <w:r w:rsidR="002226EC">
        <w:rPr>
          <w:b/>
          <w:sz w:val="28"/>
          <w:szCs w:val="28"/>
        </w:rPr>
        <w:t xml:space="preserve">   »   </w:t>
      </w:r>
      <w:r w:rsidR="00A75788">
        <w:rPr>
          <w:b/>
          <w:sz w:val="28"/>
          <w:szCs w:val="28"/>
        </w:rPr>
        <w:t>12     2024 року №146</w:t>
      </w:r>
    </w:p>
    <w:p w:rsidR="001732C8" w:rsidRDefault="001732C8" w:rsidP="002226EC">
      <w:pPr>
        <w:jc w:val="both"/>
        <w:rPr>
          <w:b/>
          <w:sz w:val="28"/>
          <w:szCs w:val="28"/>
        </w:rPr>
      </w:pPr>
    </w:p>
    <w:p w:rsidR="001732C8" w:rsidRDefault="001732C8" w:rsidP="002226EC">
      <w:pPr>
        <w:ind w:left="180" w:right="-185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ПРОГРАМА</w:t>
      </w:r>
    </w:p>
    <w:p w:rsidR="001732C8" w:rsidRDefault="001732C8" w:rsidP="002226EC">
      <w:pPr>
        <w:ind w:left="180" w:right="-185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підтримки та розвитку інформаційної сфери </w:t>
      </w:r>
      <w:proofErr w:type="spellStart"/>
      <w:r>
        <w:rPr>
          <w:b/>
          <w:bCs/>
          <w:sz w:val="28"/>
          <w:szCs w:val="28"/>
        </w:rPr>
        <w:t>Кременеччини</w:t>
      </w:r>
      <w:proofErr w:type="spellEnd"/>
    </w:p>
    <w:p w:rsidR="001732C8" w:rsidRDefault="001732C8" w:rsidP="002226EC">
      <w:pPr>
        <w:ind w:left="180" w:right="-185"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на 2024 – 2025 роки</w:t>
      </w:r>
    </w:p>
    <w:p w:rsidR="001732C8" w:rsidRDefault="001732C8" w:rsidP="002226EC">
      <w:pPr>
        <w:ind w:left="180" w:right="-185" w:firstLine="540"/>
        <w:jc w:val="both"/>
        <w:rPr>
          <w:b/>
          <w:bCs/>
          <w:sz w:val="28"/>
          <w:szCs w:val="28"/>
          <w:lang w:val="ru-RU"/>
        </w:rPr>
      </w:pPr>
    </w:p>
    <w:p w:rsidR="001732C8" w:rsidRDefault="001732C8" w:rsidP="002226E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1. Паспорт  Програми</w:t>
      </w:r>
    </w:p>
    <w:p w:rsidR="001732C8" w:rsidRDefault="001732C8" w:rsidP="002226EC">
      <w:pPr>
        <w:jc w:val="both"/>
        <w:rPr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874"/>
        <w:gridCol w:w="4359"/>
      </w:tblGrid>
      <w:tr w:rsidR="001732C8" w:rsidTr="008F0A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Редакція Кременецького районного  радіомовлення </w:t>
            </w:r>
          </w:p>
        </w:tc>
      </w:tr>
      <w:tr w:rsidR="001732C8" w:rsidTr="008F0A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Редакція Кременецького районного радіомовлення</w:t>
            </w:r>
          </w:p>
        </w:tc>
      </w:tr>
      <w:tr w:rsidR="001732C8" w:rsidTr="008F0A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Редакція Кременецького районного радіомовлення</w:t>
            </w:r>
          </w:p>
        </w:tc>
      </w:tr>
      <w:tr w:rsidR="001732C8" w:rsidTr="008F0A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Територіальні громади Кременецького району, редакція Кременецького районного  радіомовлення</w:t>
            </w:r>
          </w:p>
        </w:tc>
      </w:tr>
      <w:tr w:rsidR="001732C8" w:rsidTr="008F0A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2024 – 2025 рр.</w:t>
            </w:r>
          </w:p>
        </w:tc>
      </w:tr>
      <w:tr w:rsidR="001732C8" w:rsidTr="008F0AB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Кременецький міський бюджет 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рік – 200тис.гривень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рік – 600 тис,гривень </w:t>
            </w:r>
            <w:proofErr w:type="spellStart"/>
            <w:r>
              <w:rPr>
                <w:sz w:val="28"/>
                <w:szCs w:val="28"/>
              </w:rPr>
              <w:t>Шумський</w:t>
            </w:r>
            <w:proofErr w:type="spellEnd"/>
            <w:r>
              <w:rPr>
                <w:sz w:val="28"/>
                <w:szCs w:val="28"/>
              </w:rPr>
              <w:t xml:space="preserve"> міський бюджет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proofErr w:type="spellStart"/>
            <w:r>
              <w:rPr>
                <w:sz w:val="28"/>
                <w:szCs w:val="28"/>
              </w:rPr>
              <w:t>рік-</w:t>
            </w:r>
            <w:proofErr w:type="spellEnd"/>
            <w:r>
              <w:rPr>
                <w:sz w:val="28"/>
                <w:szCs w:val="28"/>
              </w:rPr>
              <w:t xml:space="preserve"> 100 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рік – 100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Вишнівецький</w:t>
            </w:r>
            <w:proofErr w:type="spellEnd"/>
            <w:r>
              <w:rPr>
                <w:sz w:val="28"/>
                <w:szCs w:val="28"/>
              </w:rPr>
              <w:t xml:space="preserve"> селищний бюджет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рік - 50 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рік – 100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Почаївський міський бюджет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рік - 100 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рік – 100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Лопушненський</w:t>
            </w:r>
            <w:proofErr w:type="spellEnd"/>
            <w:r>
              <w:rPr>
                <w:sz w:val="28"/>
                <w:szCs w:val="28"/>
              </w:rPr>
              <w:t xml:space="preserve"> сільський бюджет.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proofErr w:type="spellStart"/>
            <w:r>
              <w:rPr>
                <w:sz w:val="28"/>
                <w:szCs w:val="28"/>
              </w:rPr>
              <w:t>рік-</w:t>
            </w:r>
            <w:proofErr w:type="spellEnd"/>
            <w:r>
              <w:rPr>
                <w:sz w:val="28"/>
                <w:szCs w:val="28"/>
              </w:rPr>
              <w:t xml:space="preserve">  50 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рік – 100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732C8" w:rsidTr="008F0ABA">
        <w:trPr>
          <w:trHeight w:val="12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P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32C8">
              <w:rPr>
                <w:sz w:val="28"/>
                <w:szCs w:val="28"/>
              </w:rPr>
              <w:t>7.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програми, 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Всього: 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рік – 500.0 тис. грн..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 – 1000.0 тис. грн..</w:t>
            </w:r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2024-2025 </w:t>
            </w:r>
            <w:proofErr w:type="spellStart"/>
            <w:r>
              <w:rPr>
                <w:sz w:val="28"/>
                <w:szCs w:val="28"/>
              </w:rPr>
              <w:t>рік-</w:t>
            </w:r>
            <w:proofErr w:type="spellEnd"/>
            <w:r>
              <w:rPr>
                <w:sz w:val="28"/>
                <w:szCs w:val="28"/>
              </w:rPr>
              <w:t xml:space="preserve">  1 500  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  <w:p w:rsidR="001732C8" w:rsidRDefault="001732C8" w:rsidP="0022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32C8" w:rsidRPr="001732C8" w:rsidRDefault="001732C8" w:rsidP="002226EC">
      <w:pPr>
        <w:ind w:right="-1"/>
        <w:jc w:val="both"/>
        <w:rPr>
          <w:bCs/>
          <w:sz w:val="28"/>
          <w:szCs w:val="28"/>
        </w:rPr>
      </w:pPr>
    </w:p>
    <w:p w:rsidR="001732C8" w:rsidRPr="001732C8" w:rsidRDefault="001732C8" w:rsidP="002226EC">
      <w:pPr>
        <w:ind w:right="-1" w:firstLine="709"/>
        <w:jc w:val="both"/>
        <w:rPr>
          <w:bCs/>
          <w:sz w:val="28"/>
          <w:szCs w:val="28"/>
        </w:rPr>
      </w:pPr>
    </w:p>
    <w:p w:rsidR="001732C8" w:rsidRDefault="001732C8" w:rsidP="002226EC">
      <w:pPr>
        <w:ind w:right="-1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Визначення проблемних питань, на розв’язання яких спрямована Програми</w:t>
      </w:r>
    </w:p>
    <w:p w:rsidR="001732C8" w:rsidRDefault="001732C8" w:rsidP="002226EC">
      <w:pPr>
        <w:ind w:right="-1" w:firstLine="709"/>
        <w:jc w:val="both"/>
        <w:rPr>
          <w:b/>
          <w:sz w:val="28"/>
          <w:szCs w:val="28"/>
        </w:rPr>
      </w:pPr>
    </w:p>
    <w:p w:rsidR="001732C8" w:rsidRPr="00D875E3" w:rsidRDefault="001732C8" w:rsidP="002226EC">
      <w:pPr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Інформаційний простір </w:t>
      </w:r>
      <w:proofErr w:type="spellStart"/>
      <w:r>
        <w:rPr>
          <w:sz w:val="28"/>
          <w:szCs w:val="28"/>
        </w:rPr>
        <w:t>Кременеччини</w:t>
      </w:r>
      <w:proofErr w:type="spellEnd"/>
      <w:r>
        <w:rPr>
          <w:sz w:val="28"/>
          <w:szCs w:val="28"/>
        </w:rPr>
        <w:t xml:space="preserve"> характеризується динамізмом та насиченістю, в ньому підтримуються належні умови для вільної та безперешкодної діяльності суб’єктів інформаційних відносин, задоволення інформаційних потреб населення області та захисту його конституційних прав на інформацію. В районі вибудовано конструктивну співпрацю між органами влади, місцевого самоврядування, засобами масової інформації та громадськістю, забезпечується відкритість у діяльності органів влади, постійно вживаються заходи із забезпечення свободи слова та права громадян на отримання суспільно важливої інформації.</w:t>
      </w:r>
    </w:p>
    <w:p w:rsidR="001732C8" w:rsidRDefault="001732C8" w:rsidP="002226EC">
      <w:pPr>
        <w:pStyle w:val="2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Особливий характер і значення  набуває інформаційна сфера на  нинішньому етапі розвитку суспільства  - в період  реформи децентралізації,  проведення завершального  її  етапу.  Адже робота засобів масової інформації, і зокрема – електронних ,  дозволяє суспільству зрозуміти куди рухається країна і як змінюється система менеджменту у процесі децентралізації. Особлива роль належить регіональним ЗМІ, які, є найближчими до громадян, і є більш об’єктивними у висвітленні якісних змін на місцях.  </w:t>
      </w:r>
    </w:p>
    <w:p w:rsidR="001732C8" w:rsidRDefault="001732C8" w:rsidP="002226EC">
      <w:pPr>
        <w:jc w:val="both"/>
        <w:rPr>
          <w:sz w:val="28"/>
          <w:szCs w:val="28"/>
          <w:shd w:val="clear" w:color="auto" w:fill="FFFFFF"/>
        </w:rPr>
      </w:pPr>
      <w:r>
        <w:rPr>
          <w:lang w:val="ru-RU"/>
        </w:rPr>
        <w:tab/>
      </w:r>
      <w:r>
        <w:rPr>
          <w:sz w:val="28"/>
          <w:szCs w:val="28"/>
        </w:rPr>
        <w:t xml:space="preserve">Впровадження децентралізації стосується не тільки об’єднання громад, передачі повноважень і можливостей на місця, це також реалізація європейських принципів демократичного управління у нашій державі. Де кожен громадянин може впливати на владу як на центральному, так і місцевому рівнях, контролювати її рішення і діяльність, вимагати звіту за витрачені бюджетні кошти. Це і є європейська демократія, яка гуртує українське суспільство навколо мети – вступу до ЄС і НАТО. Саме журналісти висвітлюють тему децентралізації,  пишуть про проблеми, котрі виявляються під час реалізації реформи, і, що найголовніше, – спільно з органами місцевої влади намагаються знайти ті відповіді, які хвилюють сьогодні усе суспільство. Таку інформацію необхідно і надалі доносити до кожного громадянина. Але сьогодення нам диктує нові вимоги до подачі такої інформації. Вона має бути короткою і не перевантажена цифрами. І найголовніше – журналісти мають відмовитись від інформації, побудованої на міфах, а висвітлювати реальні зміни через реформу децентралізації </w:t>
      </w:r>
      <w:r>
        <w:rPr>
          <w:sz w:val="28"/>
          <w:szCs w:val="28"/>
          <w:shd w:val="clear" w:color="auto" w:fill="FFFFFF"/>
        </w:rPr>
        <w:t xml:space="preserve">Щоб реформа була успішною і незворотною, її мають зрозуміти і сприйняти більшість жителів країни. Жодна інформаційна кампанія держави не матиме ефекту, якщо їй не допоможуть ЗМІ. У випадку децентралізації підтримка ЗМІ, особливо регіональних, дуже помітна. Саме ця необхідність є одним із  проблемних напрямків, для реалізації якого і розроблена дана програми.  Крім того, в основу її розробки лягло виконання </w:t>
      </w:r>
      <w:r>
        <w:rPr>
          <w:sz w:val="28"/>
          <w:szCs w:val="28"/>
        </w:rPr>
        <w:t xml:space="preserve">Закону України ,,Про державну підтримку засобів масової інформації та соціальний захист </w:t>
      </w:r>
      <w:proofErr w:type="spellStart"/>
      <w:r>
        <w:rPr>
          <w:sz w:val="28"/>
          <w:szCs w:val="28"/>
        </w:rPr>
        <w:t>журналістів”</w:t>
      </w:r>
      <w:proofErr w:type="spellEnd"/>
      <w:r>
        <w:rPr>
          <w:sz w:val="28"/>
          <w:szCs w:val="28"/>
        </w:rPr>
        <w:t xml:space="preserve"> та Указів Президента України від 9 грудня 2002 р. за №1323 «Про додаткові заходи щодо безперешкодної діяльності засобів масової інформації, дальшого утвердження свободи слова в Україні» та від 1 серпня 2002 р. за №683 «Про додаткові заходи щодо забезпечення відкритості у діяльності органів державної влади», з метою реалізації державної інформаційної політики, спрямованої на утвердження свободи слова, розвитку і поліпшення інформаційної ситуації в районі, у відповідності до Законів України ,,Про порядок висвітлення діяльності органів державної влади та органів місцевого </w:t>
      </w:r>
      <w:proofErr w:type="spellStart"/>
      <w:r>
        <w:rPr>
          <w:sz w:val="28"/>
          <w:szCs w:val="28"/>
        </w:rPr>
        <w:t>самоврядування”</w:t>
      </w:r>
      <w:proofErr w:type="spellEnd"/>
      <w:r>
        <w:rPr>
          <w:sz w:val="28"/>
          <w:szCs w:val="28"/>
        </w:rPr>
        <w:t xml:space="preserve">, ,,Про телебачення і </w:t>
      </w:r>
      <w:proofErr w:type="spellStart"/>
      <w:r>
        <w:rPr>
          <w:sz w:val="28"/>
          <w:szCs w:val="28"/>
        </w:rPr>
        <w:t>радіомовлення”</w:t>
      </w:r>
      <w:proofErr w:type="spellEnd"/>
      <w:r>
        <w:rPr>
          <w:sz w:val="28"/>
          <w:szCs w:val="28"/>
        </w:rPr>
        <w:t xml:space="preserve"> та ін.</w:t>
      </w:r>
    </w:p>
    <w:p w:rsidR="001732C8" w:rsidRDefault="001732C8" w:rsidP="0022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Редакція Кременецького районного радіомовлення (далі Редакція), засновником якої є Кременецька районна рада, </w:t>
      </w:r>
      <w:r>
        <w:rPr>
          <w:bCs/>
          <w:sz w:val="28"/>
          <w:szCs w:val="28"/>
        </w:rPr>
        <w:t xml:space="preserve">представляє єдиний електронний </w:t>
      </w:r>
      <w:r>
        <w:rPr>
          <w:bCs/>
          <w:sz w:val="28"/>
          <w:szCs w:val="28"/>
        </w:rPr>
        <w:lastRenderedPageBreak/>
        <w:t>засіб масової інформації у північному регіоні області. На сьогоднішній день зоною його покриття є населені пункти не лише Кременецького району в колишніх його адміністративних межах, а й цілий ряд населених пунктів, які входять до новоутвореного району. Програми радіо транслюються на усю територію нинішньої Кременецької громади.</w:t>
      </w:r>
    </w:p>
    <w:p w:rsidR="001732C8" w:rsidRDefault="001732C8" w:rsidP="002226EC">
      <w:pPr>
        <w:tabs>
          <w:tab w:val="left" w:pos="180"/>
        </w:tabs>
        <w:ind w:right="-1"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 2018 року році  місцеве мовлення на теренах даної адміністративної одиниці ведеться у новому форматі згідно ліцензії, отриманої від Національної ради України з питань телебачення та радіомовлення у </w:t>
      </w:r>
      <w:r>
        <w:rPr>
          <w:color w:val="000000"/>
          <w:sz w:val="28"/>
          <w:szCs w:val="28"/>
          <w:shd w:val="clear" w:color="auto" w:fill="FFFFFF"/>
          <w:lang w:val="en-US"/>
        </w:rPr>
        <w:t>FM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–діапазоні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Саме на підвищення якості поінформованості населення, розширення взаємодії між населеними пунктами через інформаційну </w:t>
      </w:r>
      <w:proofErr w:type="spellStart"/>
      <w:r>
        <w:rPr>
          <w:sz w:val="28"/>
          <w:szCs w:val="28"/>
        </w:rPr>
        <w:t>комунікативність</w:t>
      </w:r>
      <w:proofErr w:type="spellEnd"/>
      <w:r>
        <w:rPr>
          <w:sz w:val="28"/>
          <w:szCs w:val="28"/>
        </w:rPr>
        <w:t xml:space="preserve">, пропаганду і обмін досвідом, популяризацію корисних і вагомих справ, організацію роботи установи як сучасного і ефективного джерела інформації, спрямована  Програма підтримки та розвитку інформаційної сфери </w:t>
      </w:r>
      <w:proofErr w:type="spellStart"/>
      <w:r>
        <w:rPr>
          <w:sz w:val="28"/>
          <w:szCs w:val="28"/>
        </w:rPr>
        <w:t>Кременеччини</w:t>
      </w:r>
      <w:proofErr w:type="spellEnd"/>
      <w:r>
        <w:rPr>
          <w:sz w:val="28"/>
          <w:szCs w:val="28"/>
        </w:rPr>
        <w:t xml:space="preserve"> на 2024 -2025 роки. </w:t>
      </w:r>
    </w:p>
    <w:p w:rsidR="001732C8" w:rsidRDefault="001732C8" w:rsidP="002226EC">
      <w:pPr>
        <w:pStyle w:val="2"/>
        <w:ind w:right="-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Мета Програми</w:t>
      </w:r>
    </w:p>
    <w:p w:rsidR="001732C8" w:rsidRDefault="001732C8" w:rsidP="002226EC">
      <w:pPr>
        <w:jc w:val="both"/>
        <w:rPr>
          <w:sz w:val="28"/>
          <w:szCs w:val="28"/>
        </w:rPr>
      </w:pP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Головною метою Програми є реалізація на території району та громади державної  політики  в сфері інформації,   покращення  стану  інформування населення  про  основні  напрямки    та  стан  впровадження реформ,  зміцнення  інформаційної  безпеки, розширення взаємодії між населеними пунктами через інформаційну </w:t>
      </w:r>
      <w:proofErr w:type="spellStart"/>
      <w:r>
        <w:rPr>
          <w:sz w:val="28"/>
          <w:szCs w:val="28"/>
        </w:rPr>
        <w:t>комунікативність</w:t>
      </w:r>
      <w:proofErr w:type="spellEnd"/>
      <w:r>
        <w:rPr>
          <w:sz w:val="28"/>
          <w:szCs w:val="28"/>
        </w:rPr>
        <w:t xml:space="preserve">, пропаганду і обмін досвідом, популяризацію корисних і вагомих справ. Програма має за мету також організацію роботи районного електронного ЗМІ як сучасного і ефективного джерела інформації, створення, відповідно до розробленої  концепції, технічних умов для поліпшення якості радіопередач, удосконалення та урізноманітнення формату роботи та розширення мережі мовлення а також  підвищення  престижності  та визнання  суспільної  значимості  праці  журналістів. </w:t>
      </w:r>
    </w:p>
    <w:p w:rsidR="001732C8" w:rsidRDefault="001732C8" w:rsidP="002226EC">
      <w:pPr>
        <w:jc w:val="both"/>
        <w:rPr>
          <w:bCs/>
          <w:sz w:val="28"/>
          <w:szCs w:val="28"/>
        </w:rPr>
      </w:pPr>
    </w:p>
    <w:p w:rsidR="001732C8" w:rsidRDefault="001732C8" w:rsidP="002226EC">
      <w:pPr>
        <w:pStyle w:val="a3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1732C8" w:rsidRDefault="001732C8" w:rsidP="002226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Шляхи розв’язання проблем, фінансове забезпечення Програми</w:t>
      </w:r>
    </w:p>
    <w:p w:rsidR="001732C8" w:rsidRDefault="001732C8" w:rsidP="002226EC">
      <w:pPr>
        <w:jc w:val="both"/>
      </w:pP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Досягнення мети Програми відбувається шляхом: 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популяризації журналістської праці та фаховості, наближення до європейських  стандартів  у  </w:t>
      </w:r>
      <w:proofErr w:type="spellStart"/>
      <w:r>
        <w:rPr>
          <w:sz w:val="28"/>
          <w:szCs w:val="28"/>
        </w:rPr>
        <w:t>медійному</w:t>
      </w:r>
      <w:proofErr w:type="spellEnd"/>
      <w:r>
        <w:rPr>
          <w:sz w:val="28"/>
          <w:szCs w:val="28"/>
        </w:rPr>
        <w:t xml:space="preserve">  просторі,  сприяння  фаховій комунікації та взаємодії у </w:t>
      </w:r>
      <w:proofErr w:type="spellStart"/>
      <w:r>
        <w:rPr>
          <w:sz w:val="28"/>
          <w:szCs w:val="28"/>
        </w:rPr>
        <w:t>медійному</w:t>
      </w:r>
      <w:proofErr w:type="spellEnd"/>
      <w:r>
        <w:rPr>
          <w:sz w:val="28"/>
          <w:szCs w:val="28"/>
        </w:rPr>
        <w:t xml:space="preserve"> середовищі району; 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забезпечення та підтримки належних умов для ефективної реалізації на  території району державної  інформаційної  політики,  подальшого забезпечення відкритості у діяльності органів влади;  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 та  підтримання  належних  умов  для  зміцнення  і розвитку  інформаційної  галузі </w:t>
      </w:r>
      <w:proofErr w:type="spellStart"/>
      <w:r>
        <w:rPr>
          <w:sz w:val="28"/>
          <w:szCs w:val="28"/>
        </w:rPr>
        <w:t>Кременеччини</w:t>
      </w:r>
      <w:proofErr w:type="spellEnd"/>
      <w:r>
        <w:rPr>
          <w:sz w:val="28"/>
          <w:szCs w:val="28"/>
        </w:rPr>
        <w:t xml:space="preserve">,  забезпечення  задоволення інформаційних потреб населення; 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зміцнення інформаційної безпеки; 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висвітлення  діяльності  органів місцевого самоврядування та виконавчої влади  електронними ЗМІ.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  Програми спрямовані  на  інформування  населення   про  основні  напрямки реалізації та стан впровадження реформ в Україні, зміцнення інформаційної безпеки,  висвітлення  діяльності органів влади та місцевого самоврядування,  удосконалення механізмів їх взаємодії  з  місцевими  ЗМІ,  забезпечення  технічної  підтримки  здійснення такого  інформування,  поширення  іншої  інформації,  що  спрямована  на  досягнення  суспільно  корисних  цілей,  </w:t>
      </w:r>
      <w:r>
        <w:rPr>
          <w:sz w:val="28"/>
          <w:szCs w:val="28"/>
        </w:rPr>
        <w:lastRenderedPageBreak/>
        <w:t xml:space="preserve">розвиток професійних  </w:t>
      </w:r>
      <w:proofErr w:type="spellStart"/>
      <w:r>
        <w:rPr>
          <w:sz w:val="28"/>
          <w:szCs w:val="28"/>
        </w:rPr>
        <w:t>компетенцій</w:t>
      </w:r>
      <w:proofErr w:type="spellEnd"/>
      <w:r>
        <w:rPr>
          <w:sz w:val="28"/>
          <w:szCs w:val="28"/>
        </w:rPr>
        <w:t xml:space="preserve">  представників  місцевих  ЗМІ та підтримка їх високопрофесійної та творчої діяльності, тощо. 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Фінансування  заходів  Програми  здійснюється  за  рахунок  асигнувань районного та Кременецького міського  бюджетів,  а  також  інших  джерел,  не  заборонених  чинним законодавством.  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Головним  розпорядником коштів виступає  Кременецька районна  рада. 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Обсяг фінансування Програми з бюджету визначається щорічно,  виходячи  з  конкретних  завдань  Програми  та реальних можливостей бюджету.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Обсяг фінансування Програми складає    1500,0 тис.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 та може коригуватися під час її виконання. </w:t>
      </w:r>
    </w:p>
    <w:p w:rsidR="001732C8" w:rsidRDefault="001732C8" w:rsidP="002226E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Перелік  заходів  Програми  може  коригуватися  в  залежності від реальних потреб та завдань, які визначаються Програмою</w:t>
      </w:r>
    </w:p>
    <w:p w:rsidR="001732C8" w:rsidRDefault="001732C8" w:rsidP="002226EC">
      <w:pPr>
        <w:pStyle w:val="a3"/>
        <w:spacing w:before="0" w:beforeAutospacing="0" w:after="0" w:afterAutospacing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32C8" w:rsidRDefault="001732C8" w:rsidP="002226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 Завдання Програми</w:t>
      </w:r>
    </w:p>
    <w:p w:rsidR="001732C8" w:rsidRDefault="001732C8" w:rsidP="002226EC">
      <w:pPr>
        <w:jc w:val="both"/>
        <w:rPr>
          <w:sz w:val="28"/>
          <w:szCs w:val="28"/>
        </w:rPr>
      </w:pP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Основними  завданнями  Програми  є:  забезпечення  реалізації  на території району державної  інформаційної  політики,  зміцнення інформаційної  безпеки,  впровадження  європейських  стандартів  у інформаційному середовищі, розвиток інформаційного простору, підтримка належних  умов  для  забезпечення  інформаційних  потреб  населення,  популяризація  та підтримка професії журналіста. </w:t>
      </w:r>
    </w:p>
    <w:p w:rsidR="001732C8" w:rsidRDefault="001732C8" w:rsidP="002226EC">
      <w:pPr>
        <w:ind w:right="-1"/>
        <w:jc w:val="both"/>
        <w:rPr>
          <w:b/>
          <w:bCs/>
          <w:sz w:val="28"/>
          <w:szCs w:val="28"/>
        </w:rPr>
      </w:pPr>
    </w:p>
    <w:p w:rsidR="001732C8" w:rsidRDefault="001732C8" w:rsidP="002226E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6.  Очікувані результати виконання Програми</w:t>
      </w:r>
    </w:p>
    <w:p w:rsidR="001732C8" w:rsidRDefault="001732C8" w:rsidP="002226EC">
      <w:pPr>
        <w:jc w:val="both"/>
        <w:rPr>
          <w:b/>
          <w:sz w:val="28"/>
          <w:szCs w:val="28"/>
          <w:lang w:val="ru-RU"/>
        </w:rPr>
      </w:pP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 Програми  забезпечить  системність  інформаційної  політики на  території району,  що  сприятиме  розумінню  суспільством  основних напрямків реалізації, стану та перспектив впровадження реформ в Україні; її результатом  стане  більш  ефективне  інформування  жителів   про роботу органів влади та місцевого самоврядування,  удосконалення механізмів інформаційної діяльності місцевих органів влади.  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 сприятиме  зміцненню  інформаційної  безпеки,  підвищенню  компетенції  працівників  ЗМІ, розширить взаємодію  </w:t>
      </w:r>
      <w:proofErr w:type="spellStart"/>
      <w:r>
        <w:rPr>
          <w:sz w:val="28"/>
          <w:szCs w:val="28"/>
        </w:rPr>
        <w:t>медійної</w:t>
      </w:r>
      <w:proofErr w:type="spellEnd"/>
      <w:r>
        <w:rPr>
          <w:sz w:val="28"/>
          <w:szCs w:val="28"/>
        </w:rPr>
        <w:t xml:space="preserve">  організації  та органів  влади  і   місцевого  самоврядування,  можливість  слухачів для свідомого медіа-споживання та критичної оцінки інформації. Виконання  Програми  також  забезпечить  підвищення  професійних </w:t>
      </w:r>
      <w:proofErr w:type="spellStart"/>
      <w:r>
        <w:rPr>
          <w:sz w:val="28"/>
          <w:szCs w:val="28"/>
        </w:rPr>
        <w:t>компетенцій</w:t>
      </w:r>
      <w:proofErr w:type="spellEnd"/>
      <w:r>
        <w:rPr>
          <w:sz w:val="28"/>
          <w:szCs w:val="28"/>
        </w:rPr>
        <w:t xml:space="preserve">  представників ЗМІ, поглиблення їх знань щодо окремих питань, тематик професійної діяльності, стимулюватиме комунікацію та взаємодію у </w:t>
      </w:r>
      <w:proofErr w:type="spellStart"/>
      <w:r>
        <w:rPr>
          <w:sz w:val="28"/>
          <w:szCs w:val="28"/>
        </w:rPr>
        <w:t>медійному</w:t>
      </w:r>
      <w:proofErr w:type="spellEnd"/>
      <w:r>
        <w:rPr>
          <w:sz w:val="28"/>
          <w:szCs w:val="28"/>
        </w:rPr>
        <w:t xml:space="preserve">  середовищі,  забезпечить  знайомство  представників  молоді  з базовими  журналістськими  </w:t>
      </w:r>
      <w:proofErr w:type="spellStart"/>
      <w:r>
        <w:rPr>
          <w:sz w:val="28"/>
          <w:szCs w:val="28"/>
        </w:rPr>
        <w:t>компетенціями</w:t>
      </w:r>
      <w:proofErr w:type="spellEnd"/>
      <w:r>
        <w:rPr>
          <w:sz w:val="28"/>
          <w:szCs w:val="28"/>
        </w:rPr>
        <w:t xml:space="preserve">,  краще задоволення інформаційних потреб населення. </w:t>
      </w: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7.  Контроль за ходом виконання Програми</w:t>
      </w:r>
    </w:p>
    <w:p w:rsidR="001732C8" w:rsidRDefault="001732C8" w:rsidP="002226EC">
      <w:pPr>
        <w:jc w:val="both"/>
        <w:rPr>
          <w:b/>
          <w:sz w:val="28"/>
          <w:szCs w:val="28"/>
          <w:lang w:val="ru-RU"/>
        </w:rPr>
      </w:pP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 Програми  здійснюється  шляхом  реалізації  виконавцями </w:t>
      </w:r>
    </w:p>
    <w:p w:rsidR="001732C8" w:rsidRDefault="001732C8" w:rsidP="00222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заходів, зазначених у цій Програмі. 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Відповідальний виконавець подає  щорічно  до  15 лютого  звіт  про виконання  Програми  постійній  комісії  районної  ради соціально – економічного розвитку, фінансів, бюджету, інвестицій, підприємництва та регуляторної політики.  </w:t>
      </w:r>
    </w:p>
    <w:p w:rsidR="001732C8" w:rsidRDefault="001732C8" w:rsidP="0022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 двох  місяців  після  закінчення  встановленого  строку  дії Програми  відповідальний виконавець складає заключний звіт про результати її  </w:t>
      </w:r>
      <w:r>
        <w:rPr>
          <w:sz w:val="28"/>
          <w:szCs w:val="28"/>
        </w:rPr>
        <w:lastRenderedPageBreak/>
        <w:t xml:space="preserve">виконання  та  подає  його  на  розгляд  районної ради  разом  із пояснювальною запискою про кінцеві результати виконання Програми. </w:t>
      </w:r>
    </w:p>
    <w:p w:rsidR="001732C8" w:rsidRDefault="001732C8" w:rsidP="002226EC">
      <w:pPr>
        <w:jc w:val="both"/>
      </w:pPr>
    </w:p>
    <w:p w:rsidR="001732C8" w:rsidRDefault="001732C8" w:rsidP="002226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Додатки до Програми: </w:t>
      </w: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Default="001732C8" w:rsidP="00222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 1.  Обсяг    фінансування    Програми підтримки та розвитку інформаційної сфери </w:t>
      </w:r>
      <w:proofErr w:type="spellStart"/>
      <w:r>
        <w:rPr>
          <w:sz w:val="28"/>
          <w:szCs w:val="28"/>
        </w:rPr>
        <w:t>Кременеччини</w:t>
      </w:r>
      <w:proofErr w:type="spellEnd"/>
      <w:r>
        <w:rPr>
          <w:sz w:val="28"/>
          <w:szCs w:val="28"/>
        </w:rPr>
        <w:t xml:space="preserve"> на 2024 – 2025 роки.</w:t>
      </w:r>
    </w:p>
    <w:p w:rsidR="001732C8" w:rsidRDefault="001732C8" w:rsidP="002226EC">
      <w:pPr>
        <w:jc w:val="both"/>
        <w:rPr>
          <w:sz w:val="28"/>
          <w:szCs w:val="28"/>
        </w:rPr>
      </w:pP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Pr="00163D49" w:rsidRDefault="001732C8" w:rsidP="002226EC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163D49">
        <w:rPr>
          <w:b/>
          <w:sz w:val="28"/>
          <w:szCs w:val="28"/>
          <w:lang w:val="ru-RU"/>
        </w:rPr>
        <w:t>ДОДАТОК 1</w:t>
      </w: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Pr="00163D49" w:rsidRDefault="001732C8" w:rsidP="002226EC">
      <w:pPr>
        <w:jc w:val="both"/>
        <w:rPr>
          <w:b/>
          <w:sz w:val="28"/>
          <w:szCs w:val="28"/>
          <w:lang w:val="ru-RU"/>
        </w:rPr>
      </w:pPr>
      <w:r w:rsidRPr="00163D49">
        <w:rPr>
          <w:b/>
          <w:sz w:val="28"/>
          <w:szCs w:val="28"/>
        </w:rPr>
        <w:t xml:space="preserve">Обсяг    фінансування    Програми підтримки та розвитку інформаційної сфери </w:t>
      </w:r>
      <w:proofErr w:type="spellStart"/>
      <w:r w:rsidRPr="00163D49">
        <w:rPr>
          <w:b/>
          <w:sz w:val="28"/>
          <w:szCs w:val="28"/>
        </w:rPr>
        <w:t>Кременеччини</w:t>
      </w:r>
      <w:proofErr w:type="spellEnd"/>
      <w:r w:rsidRPr="00163D49">
        <w:rPr>
          <w:b/>
          <w:sz w:val="28"/>
          <w:szCs w:val="28"/>
        </w:rPr>
        <w:t xml:space="preserve"> на 2024 – 2025 роки</w:t>
      </w: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tbl>
      <w:tblPr>
        <w:tblStyle w:val="a4"/>
        <w:tblW w:w="9973" w:type="dxa"/>
        <w:tblLook w:val="04A0"/>
      </w:tblPr>
      <w:tblGrid>
        <w:gridCol w:w="675"/>
        <w:gridCol w:w="3969"/>
        <w:gridCol w:w="1560"/>
        <w:gridCol w:w="1559"/>
        <w:gridCol w:w="567"/>
        <w:gridCol w:w="1643"/>
      </w:tblGrid>
      <w:tr w:rsidR="001732C8" w:rsidTr="001732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Всього</w:t>
            </w:r>
            <w:proofErr w:type="spellEnd"/>
          </w:p>
        </w:tc>
      </w:tr>
      <w:tr w:rsidR="001732C8" w:rsidTr="001732C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732C8" w:rsidTr="001732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732C8" w:rsidTr="001732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Фінансування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видатків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спрямованих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організацію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редакції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ідвищення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престижу </w:t>
            </w:r>
            <w:proofErr w:type="spellStart"/>
            <w:r>
              <w:rPr>
                <w:sz w:val="28"/>
                <w:szCs w:val="28"/>
                <w:lang w:val="ru-RU"/>
              </w:rPr>
              <w:t>журналіської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професії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стимулювання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творчої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майстерності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500.0 </w:t>
            </w: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1000.0 </w:t>
            </w: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1500.0</w:t>
            </w:r>
          </w:p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1732C8" w:rsidTr="001732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500.00 </w:t>
            </w: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1000.00 </w:t>
            </w: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C8" w:rsidRDefault="001732C8" w:rsidP="002226E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1500.0 </w:t>
            </w:r>
            <w:proofErr w:type="spellStart"/>
            <w:r>
              <w:rPr>
                <w:sz w:val="28"/>
                <w:szCs w:val="28"/>
                <w:lang w:val="ru-RU"/>
              </w:rPr>
              <w:t>тис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Default="001732C8" w:rsidP="002226EC">
      <w:pPr>
        <w:jc w:val="both"/>
        <w:rPr>
          <w:sz w:val="28"/>
          <w:szCs w:val="28"/>
          <w:lang w:val="ru-RU"/>
        </w:rPr>
      </w:pPr>
    </w:p>
    <w:p w:rsidR="001732C8" w:rsidRDefault="001732C8" w:rsidP="002226EC">
      <w:pPr>
        <w:jc w:val="both"/>
        <w:rPr>
          <w:b/>
          <w:sz w:val="28"/>
          <w:szCs w:val="28"/>
        </w:rPr>
      </w:pPr>
    </w:p>
    <w:p w:rsidR="001732C8" w:rsidRPr="00163D49" w:rsidRDefault="001732C8" w:rsidP="002226EC">
      <w:pPr>
        <w:jc w:val="both"/>
        <w:rPr>
          <w:b/>
          <w:sz w:val="28"/>
          <w:szCs w:val="28"/>
        </w:rPr>
      </w:pPr>
      <w:r w:rsidRPr="00163D49">
        <w:rPr>
          <w:b/>
          <w:sz w:val="28"/>
          <w:szCs w:val="28"/>
        </w:rPr>
        <w:t xml:space="preserve">Начальник відділу з питань фінансів, бюджету, </w:t>
      </w:r>
    </w:p>
    <w:p w:rsidR="001732C8" w:rsidRPr="00D875E3" w:rsidRDefault="001732C8" w:rsidP="002226EC">
      <w:pPr>
        <w:jc w:val="both"/>
        <w:rPr>
          <w:sz w:val="28"/>
          <w:szCs w:val="28"/>
        </w:rPr>
      </w:pPr>
      <w:r w:rsidRPr="00163D49">
        <w:rPr>
          <w:b/>
          <w:sz w:val="28"/>
          <w:szCs w:val="28"/>
        </w:rPr>
        <w:t>організаційної та кадрової роботи</w:t>
      </w:r>
      <w:r w:rsidRPr="00163D49">
        <w:rPr>
          <w:b/>
          <w:sz w:val="28"/>
          <w:szCs w:val="28"/>
        </w:rPr>
        <w:tab/>
      </w:r>
      <w:r w:rsidRPr="00163D49">
        <w:rPr>
          <w:b/>
          <w:sz w:val="28"/>
          <w:szCs w:val="28"/>
        </w:rPr>
        <w:tab/>
      </w:r>
      <w:r w:rsidRPr="00163D49">
        <w:rPr>
          <w:b/>
          <w:sz w:val="28"/>
          <w:szCs w:val="28"/>
        </w:rPr>
        <w:tab/>
      </w:r>
      <w:r w:rsidRPr="00163D49">
        <w:rPr>
          <w:b/>
          <w:sz w:val="28"/>
          <w:szCs w:val="28"/>
        </w:rPr>
        <w:tab/>
        <w:t>Світлана НІКІТЮК</w:t>
      </w:r>
    </w:p>
    <w:p w:rsidR="001732C8" w:rsidRPr="00D875E3" w:rsidRDefault="001732C8" w:rsidP="002226EC">
      <w:pPr>
        <w:jc w:val="both"/>
        <w:rPr>
          <w:sz w:val="28"/>
          <w:szCs w:val="28"/>
        </w:rPr>
      </w:pPr>
    </w:p>
    <w:p w:rsidR="001732C8" w:rsidRPr="00D875E3" w:rsidRDefault="001732C8" w:rsidP="002226EC">
      <w:pPr>
        <w:jc w:val="both"/>
        <w:rPr>
          <w:sz w:val="28"/>
          <w:szCs w:val="28"/>
        </w:rPr>
      </w:pPr>
    </w:p>
    <w:p w:rsidR="001732C8" w:rsidRPr="00D875E3" w:rsidRDefault="001732C8" w:rsidP="002226EC">
      <w:pPr>
        <w:jc w:val="both"/>
        <w:rPr>
          <w:sz w:val="28"/>
          <w:szCs w:val="28"/>
        </w:rPr>
      </w:pPr>
    </w:p>
    <w:p w:rsidR="001732C8" w:rsidRPr="00D875E3" w:rsidRDefault="001732C8" w:rsidP="002226EC">
      <w:pPr>
        <w:jc w:val="both"/>
        <w:rPr>
          <w:sz w:val="28"/>
          <w:szCs w:val="28"/>
        </w:rPr>
      </w:pPr>
    </w:p>
    <w:p w:rsidR="001732C8" w:rsidRPr="00D875E3" w:rsidRDefault="001732C8" w:rsidP="002226EC">
      <w:pPr>
        <w:jc w:val="both"/>
        <w:rPr>
          <w:sz w:val="28"/>
          <w:szCs w:val="28"/>
        </w:rPr>
      </w:pPr>
    </w:p>
    <w:p w:rsidR="001732C8" w:rsidRPr="00D875E3" w:rsidRDefault="001732C8" w:rsidP="002226EC">
      <w:pPr>
        <w:jc w:val="both"/>
        <w:rPr>
          <w:sz w:val="28"/>
          <w:szCs w:val="28"/>
        </w:rPr>
      </w:pPr>
    </w:p>
    <w:p w:rsidR="001732C8" w:rsidRPr="00D875E3" w:rsidRDefault="001732C8" w:rsidP="002226EC">
      <w:pPr>
        <w:jc w:val="both"/>
        <w:rPr>
          <w:sz w:val="28"/>
          <w:szCs w:val="28"/>
        </w:rPr>
      </w:pPr>
    </w:p>
    <w:p w:rsidR="001732C8" w:rsidRPr="00D875E3" w:rsidRDefault="001732C8" w:rsidP="002226EC">
      <w:pPr>
        <w:jc w:val="both"/>
        <w:rPr>
          <w:sz w:val="28"/>
          <w:szCs w:val="28"/>
        </w:rPr>
      </w:pPr>
    </w:p>
    <w:p w:rsidR="001732C8" w:rsidRPr="0034598D" w:rsidRDefault="001732C8" w:rsidP="00A75788">
      <w:pPr>
        <w:jc w:val="both"/>
      </w:pPr>
      <w:r w:rsidRPr="00D875E3">
        <w:rPr>
          <w:sz w:val="28"/>
          <w:szCs w:val="28"/>
        </w:rPr>
        <w:t xml:space="preserve">                                 </w:t>
      </w:r>
    </w:p>
    <w:p w:rsidR="0029086D" w:rsidRDefault="0029086D" w:rsidP="002226EC">
      <w:pPr>
        <w:jc w:val="both"/>
      </w:pPr>
    </w:p>
    <w:sectPr w:rsidR="0029086D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28D5"/>
    <w:multiLevelType w:val="hybridMultilevel"/>
    <w:tmpl w:val="D32E1026"/>
    <w:lvl w:ilvl="0" w:tplc="08CAA5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732C8"/>
    <w:rsid w:val="000B3A80"/>
    <w:rsid w:val="001732C8"/>
    <w:rsid w:val="002226EC"/>
    <w:rsid w:val="0029086D"/>
    <w:rsid w:val="00323075"/>
    <w:rsid w:val="00352CCF"/>
    <w:rsid w:val="0050128A"/>
    <w:rsid w:val="005632C0"/>
    <w:rsid w:val="006F2299"/>
    <w:rsid w:val="00700660"/>
    <w:rsid w:val="007D47FC"/>
    <w:rsid w:val="008A6F8E"/>
    <w:rsid w:val="009671EF"/>
    <w:rsid w:val="00980DC1"/>
    <w:rsid w:val="00A6479F"/>
    <w:rsid w:val="00A75788"/>
    <w:rsid w:val="00B36A90"/>
    <w:rsid w:val="00B559DC"/>
    <w:rsid w:val="00B626AB"/>
    <w:rsid w:val="00B6587C"/>
    <w:rsid w:val="00CB699B"/>
    <w:rsid w:val="00D05008"/>
    <w:rsid w:val="00DC4608"/>
    <w:rsid w:val="00E57A30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2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32C8"/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Normal (Web)"/>
    <w:basedOn w:val="a"/>
    <w:uiPriority w:val="99"/>
    <w:unhideWhenUsed/>
    <w:rsid w:val="001732C8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table" w:styleId="a4">
    <w:name w:val="Table Grid"/>
    <w:basedOn w:val="a1"/>
    <w:uiPriority w:val="59"/>
    <w:rsid w:val="001732C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3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2C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E57A30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040F-3559-4847-94EB-4EC1F552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2024-12-13T10:47:00Z</cp:lastPrinted>
  <dcterms:created xsi:type="dcterms:W3CDTF">2024-12-09T08:19:00Z</dcterms:created>
  <dcterms:modified xsi:type="dcterms:W3CDTF">2024-12-13T10:49:00Z</dcterms:modified>
</cp:coreProperties>
</file>