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A6" w:rsidRDefault="00D546A6" w:rsidP="00D546A6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A6" w:rsidRDefault="00D546A6" w:rsidP="00D546A6">
      <w:pPr>
        <w:jc w:val="center"/>
        <w:rPr>
          <w:sz w:val="28"/>
          <w:szCs w:val="28"/>
        </w:rPr>
      </w:pPr>
    </w:p>
    <w:p w:rsidR="00D546A6" w:rsidRDefault="00D546A6" w:rsidP="00D5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КРЕМЕНЕЦЬКА РАЙОННА РАДА</w:t>
      </w:r>
    </w:p>
    <w:p w:rsidR="00D546A6" w:rsidRDefault="00D546A6" w:rsidP="00D5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СКЛИКАННЯ.  </w:t>
      </w:r>
      <w:r w:rsidR="004915C1">
        <w:rPr>
          <w:b/>
          <w:sz w:val="28"/>
          <w:szCs w:val="28"/>
        </w:rPr>
        <w:t>СІМНАДЦЯТА</w:t>
      </w:r>
      <w:r>
        <w:rPr>
          <w:b/>
          <w:sz w:val="28"/>
          <w:szCs w:val="28"/>
        </w:rPr>
        <w:t xml:space="preserve"> СЕСІЯ.</w:t>
      </w:r>
      <w:r>
        <w:rPr>
          <w:b/>
          <w:sz w:val="28"/>
          <w:szCs w:val="28"/>
        </w:rPr>
        <w:br/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546A6" w:rsidRDefault="00D546A6" w:rsidP="00D546A6">
      <w:pPr>
        <w:jc w:val="center"/>
        <w:rPr>
          <w:b/>
          <w:sz w:val="28"/>
          <w:szCs w:val="28"/>
        </w:rPr>
      </w:pPr>
    </w:p>
    <w:p w:rsidR="00D546A6" w:rsidRDefault="00D546A6" w:rsidP="00D54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«</w:t>
      </w:r>
      <w:r w:rsidR="004915C1">
        <w:rPr>
          <w:b/>
          <w:sz w:val="28"/>
          <w:szCs w:val="28"/>
        </w:rPr>
        <w:t xml:space="preserve"> </w:t>
      </w:r>
      <w:r w:rsidR="008C1F06">
        <w:rPr>
          <w:b/>
          <w:sz w:val="28"/>
          <w:szCs w:val="28"/>
        </w:rPr>
        <w:t>12</w:t>
      </w:r>
      <w:r w:rsidR="004915C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»  </w:t>
      </w:r>
      <w:r w:rsidR="004915C1">
        <w:rPr>
          <w:b/>
          <w:sz w:val="28"/>
          <w:szCs w:val="28"/>
        </w:rPr>
        <w:t xml:space="preserve">  </w:t>
      </w:r>
      <w:r w:rsidR="008C1F06">
        <w:rPr>
          <w:b/>
          <w:sz w:val="28"/>
          <w:szCs w:val="28"/>
        </w:rPr>
        <w:t>12</w:t>
      </w:r>
      <w:r w:rsidR="004915C1">
        <w:rPr>
          <w:b/>
          <w:sz w:val="28"/>
          <w:szCs w:val="28"/>
        </w:rPr>
        <w:t xml:space="preserve">       2024</w:t>
      </w:r>
      <w:r>
        <w:rPr>
          <w:b/>
          <w:sz w:val="28"/>
          <w:szCs w:val="28"/>
        </w:rPr>
        <w:t xml:space="preserve"> року                                                   № </w:t>
      </w:r>
      <w:r w:rsidR="008C1F06">
        <w:rPr>
          <w:b/>
          <w:sz w:val="28"/>
          <w:szCs w:val="28"/>
        </w:rPr>
        <w:t xml:space="preserve"> 143</w:t>
      </w:r>
    </w:p>
    <w:p w:rsidR="00D546A6" w:rsidRDefault="00D546A6" w:rsidP="00D54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м. Кременець</w:t>
      </w:r>
    </w:p>
    <w:p w:rsidR="00D546A6" w:rsidRDefault="00D546A6" w:rsidP="00D546A6">
      <w:pPr>
        <w:tabs>
          <w:tab w:val="num" w:pos="600"/>
        </w:tabs>
        <w:jc w:val="both"/>
        <w:rPr>
          <w:b/>
          <w:sz w:val="28"/>
          <w:szCs w:val="28"/>
        </w:rPr>
      </w:pPr>
    </w:p>
    <w:p w:rsidR="00D546A6" w:rsidRDefault="00D546A6" w:rsidP="00B13A55">
      <w:pPr>
        <w:tabs>
          <w:tab w:val="num" w:pos="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</w:t>
      </w:r>
      <w:r w:rsidR="00B13A55">
        <w:rPr>
          <w:b/>
          <w:sz w:val="28"/>
          <w:szCs w:val="28"/>
        </w:rPr>
        <w:t>затвердження розпорядження голови районної ради</w:t>
      </w:r>
    </w:p>
    <w:p w:rsidR="00B13A55" w:rsidRDefault="00B13A55" w:rsidP="00B13A55">
      <w:pPr>
        <w:tabs>
          <w:tab w:val="num" w:pos="600"/>
        </w:tabs>
        <w:jc w:val="both"/>
        <w:rPr>
          <w:b/>
          <w:sz w:val="28"/>
          <w:szCs w:val="28"/>
        </w:rPr>
      </w:pPr>
    </w:p>
    <w:p w:rsidR="00D546A6" w:rsidRDefault="00D546A6" w:rsidP="00D546A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статтею 43 Закону України «Про місцеве самоврядування в Україні», статтею 93, 101 Бюджетного кодексу України, розглянувши рішення </w:t>
      </w:r>
      <w:r w:rsidR="004915C1">
        <w:rPr>
          <w:sz w:val="28"/>
          <w:szCs w:val="28"/>
        </w:rPr>
        <w:t>Кременецької міської ради від 25 жовтня  2024 року № 6278 «Про передачу міжбюджетних трансфертів на 2024 рік»,  враховуючи рекомендації</w:t>
      </w:r>
      <w:r w:rsidR="004915C1" w:rsidRPr="00DD5BF6">
        <w:rPr>
          <w:sz w:val="28"/>
          <w:szCs w:val="28"/>
        </w:rPr>
        <w:t xml:space="preserve"> постійн</w:t>
      </w:r>
      <w:r w:rsidR="004915C1">
        <w:rPr>
          <w:sz w:val="28"/>
          <w:szCs w:val="28"/>
        </w:rPr>
        <w:t>ої</w:t>
      </w:r>
      <w:r w:rsidR="004915C1" w:rsidRPr="00DD5BF6">
        <w:rPr>
          <w:sz w:val="28"/>
          <w:szCs w:val="28"/>
        </w:rPr>
        <w:t xml:space="preserve"> комісі</w:t>
      </w:r>
      <w:r w:rsidR="004915C1">
        <w:rPr>
          <w:sz w:val="28"/>
          <w:szCs w:val="28"/>
        </w:rPr>
        <w:t>ї</w:t>
      </w:r>
      <w:r w:rsidR="004915C1"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 w:rsidR="00BC2D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районна рада </w:t>
      </w:r>
    </w:p>
    <w:p w:rsidR="00B13A55" w:rsidRDefault="00B13A55" w:rsidP="00D546A6">
      <w:pPr>
        <w:ind w:firstLine="601"/>
        <w:jc w:val="both"/>
        <w:rPr>
          <w:sz w:val="28"/>
          <w:szCs w:val="28"/>
        </w:rPr>
      </w:pPr>
    </w:p>
    <w:p w:rsidR="00D546A6" w:rsidRDefault="00D546A6" w:rsidP="00D5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D546A6" w:rsidRDefault="00D546A6" w:rsidP="00D546A6">
      <w:pPr>
        <w:jc w:val="center"/>
        <w:rPr>
          <w:b/>
          <w:sz w:val="28"/>
          <w:szCs w:val="28"/>
        </w:rPr>
      </w:pPr>
    </w:p>
    <w:p w:rsidR="00B13A55" w:rsidRDefault="00B13A55" w:rsidP="00B13A5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13A55">
        <w:rPr>
          <w:sz w:val="28"/>
          <w:szCs w:val="28"/>
        </w:rPr>
        <w:t xml:space="preserve">атвердити </w:t>
      </w:r>
      <w:r>
        <w:rPr>
          <w:sz w:val="28"/>
          <w:szCs w:val="28"/>
        </w:rPr>
        <w:t xml:space="preserve">розпорядження голови районної ради від 19.11.2024 року № 15-од «Про підписання Договору про передачу міжбюджетного трансферту на 2024 рік». </w:t>
      </w:r>
    </w:p>
    <w:p w:rsidR="00B13A55" w:rsidRDefault="00B13A55" w:rsidP="00B13A55">
      <w:pPr>
        <w:jc w:val="both"/>
        <w:rPr>
          <w:sz w:val="28"/>
          <w:szCs w:val="28"/>
        </w:rPr>
      </w:pPr>
    </w:p>
    <w:p w:rsidR="00B13A55" w:rsidRDefault="00B13A55" w:rsidP="00B13A55">
      <w:pPr>
        <w:jc w:val="both"/>
        <w:rPr>
          <w:sz w:val="28"/>
          <w:szCs w:val="28"/>
        </w:rPr>
      </w:pPr>
    </w:p>
    <w:p w:rsidR="00B13A55" w:rsidRPr="00B13A55" w:rsidRDefault="00B13A55" w:rsidP="00B13A55">
      <w:pPr>
        <w:jc w:val="both"/>
        <w:rPr>
          <w:sz w:val="28"/>
          <w:szCs w:val="28"/>
        </w:rPr>
      </w:pPr>
    </w:p>
    <w:p w:rsidR="00D546A6" w:rsidRDefault="00D546A6" w:rsidP="00D546A6">
      <w:pPr>
        <w:rPr>
          <w:b/>
          <w:sz w:val="28"/>
          <w:szCs w:val="28"/>
        </w:rPr>
      </w:pPr>
    </w:p>
    <w:p w:rsidR="00D546A6" w:rsidRDefault="00D546A6" w:rsidP="00D546A6">
      <w:r>
        <w:rPr>
          <w:b/>
          <w:sz w:val="28"/>
          <w:szCs w:val="28"/>
        </w:rPr>
        <w:t>Голова  районної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  <w:t>Світлана КЕБАЛЮК</w:t>
      </w:r>
    </w:p>
    <w:p w:rsidR="00D546A6" w:rsidRDefault="00D546A6" w:rsidP="00D546A6"/>
    <w:p w:rsidR="00D546A6" w:rsidRDefault="00D546A6" w:rsidP="00D546A6">
      <w:pPr>
        <w:ind w:left="708" w:firstLine="708"/>
      </w:pPr>
    </w:p>
    <w:p w:rsidR="00D546A6" w:rsidRPr="00FC707F" w:rsidRDefault="00D546A6" w:rsidP="00D546A6"/>
    <w:p w:rsidR="00D546A6" w:rsidRPr="00D53AB3" w:rsidRDefault="007E6583" w:rsidP="008C1F06">
      <w:pPr>
        <w:rPr>
          <w:sz w:val="28"/>
          <w:szCs w:val="28"/>
        </w:rPr>
      </w:pPr>
      <w:r>
        <w:tab/>
      </w:r>
    </w:p>
    <w:p w:rsidR="0029086D" w:rsidRDefault="0029086D"/>
    <w:sectPr w:rsidR="0029086D" w:rsidSect="00D53AB3">
      <w:pgSz w:w="11907" w:h="16840" w:code="9"/>
      <w:pgMar w:top="357" w:right="387" w:bottom="902" w:left="1200" w:header="709" w:footer="709" w:gutter="0"/>
      <w:paperSrc w:first="7"/>
      <w:cols w:space="708" w:equalWidth="0">
        <w:col w:w="10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A76"/>
    <w:multiLevelType w:val="hybridMultilevel"/>
    <w:tmpl w:val="205CBBC6"/>
    <w:lvl w:ilvl="0" w:tplc="CC14A96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E0336"/>
    <w:multiLevelType w:val="hybridMultilevel"/>
    <w:tmpl w:val="0550256A"/>
    <w:lvl w:ilvl="0" w:tplc="2A88F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546A6"/>
    <w:rsid w:val="000B3A80"/>
    <w:rsid w:val="00193851"/>
    <w:rsid w:val="0029086D"/>
    <w:rsid w:val="00352CCF"/>
    <w:rsid w:val="004915C1"/>
    <w:rsid w:val="005632C0"/>
    <w:rsid w:val="006F2299"/>
    <w:rsid w:val="00700660"/>
    <w:rsid w:val="007E6583"/>
    <w:rsid w:val="00884C85"/>
    <w:rsid w:val="008C1F06"/>
    <w:rsid w:val="009671EF"/>
    <w:rsid w:val="00970428"/>
    <w:rsid w:val="00980DC1"/>
    <w:rsid w:val="009D727F"/>
    <w:rsid w:val="00B13A55"/>
    <w:rsid w:val="00B626AB"/>
    <w:rsid w:val="00B6587C"/>
    <w:rsid w:val="00BC2DE6"/>
    <w:rsid w:val="00D05008"/>
    <w:rsid w:val="00D546A6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A6"/>
    <w:rPr>
      <w:rFonts w:ascii="Tahoma" w:eastAsia="Calibri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491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2024-12-11T07:28:00Z</cp:lastPrinted>
  <dcterms:created xsi:type="dcterms:W3CDTF">2024-11-14T08:37:00Z</dcterms:created>
  <dcterms:modified xsi:type="dcterms:W3CDTF">2024-12-13T11:04:00Z</dcterms:modified>
</cp:coreProperties>
</file>