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45" w:rsidRPr="00255F45" w:rsidRDefault="00255F45" w:rsidP="00255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Платник єдиного податку 2-4 груп</w:t>
      </w:r>
      <w:r w:rsidRPr="00255F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: </w:t>
      </w:r>
      <w:r w:rsidR="00531F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як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застос</w:t>
      </w:r>
      <w:r w:rsidR="00531F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овувати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РРО/ПРРО, </w:t>
      </w:r>
      <w:r w:rsidR="00531F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якщо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господарська одиниця розташована в місті, інша </w:t>
      </w:r>
      <w:r w:rsidR="00531F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території села</w:t>
      </w:r>
    </w:p>
    <w:p w:rsidR="00255F45" w:rsidRPr="00255F45" w:rsidRDefault="00255F45" w:rsidP="00255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</w:p>
    <w:p w:rsidR="00255F45" w:rsidRPr="00255F45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Головне управління ДПС у Тернопільській області інформує, що п</w:t>
      </w:r>
      <w:r w:rsidRPr="00255F45">
        <w:rPr>
          <w:rFonts w:ascii="Times New Roman" w:hAnsi="Times New Roman" w:cs="Times New Roman"/>
          <w:sz w:val="24"/>
          <w:szCs w:val="24"/>
          <w:shd w:val="clear" w:color="auto" w:fill="FFFFFF"/>
        </w:rPr>
        <w:t>равові засади застосування реєстраторів розрахункових операцій та програмних реєстраторів розрахункових операцій (далі – РРО та програмний РРО (ПРРО) відповідно) у сфері торгівлі, громадського харчування та послуг визначено Законом України від 06 липня 1995 року №265/95-ВР «Про застосування реєстраторів розрахункових операцій у сфері торгівлі, громадського харчування та послу» із змінами та доповненнями (далі – Закон №265). Дія Закону №265 поширюється на усіх суб’єктів господарювання, їх господарські одиниці та представників (уповноважених осіб) суб’єктів господарювання, які здійснюють розрахункові операції у готівковій та/або безготівковій формі.</w:t>
      </w:r>
    </w:p>
    <w:p w:rsidR="00255F45" w:rsidRPr="00255F45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4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Постановою Кабінету Міністрів України від 23 серпня 2000 року №1336 «Про забезпечення реалізації статті 10 Закону України «Про застосування реєстраторів розрахункових операцій у сфері торгівлі, громадського харчування та послуг» із змінами та доповненнями (далі – Постанова №1336) затверджено Перелік 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реєстраторів розрахункових операцій та/або програмних реєстраторів розрахункових операцій з використанням розрахункових книжок та книг обліку розрахункових операцій (далі – Перелік).</w:t>
      </w:r>
    </w:p>
    <w:p w:rsidR="00255F45" w:rsidRPr="00531F32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4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1 Переліку визначено, що фізичні особи - підприємці, які сплачують єдиний податок, мають право здійснювати розрахунки без застосування РРО та/або програмних РРО з використанням розрахункових книжок (далі – РК) та книг обліку розрахункових операцій (далі – КОРО) при здійсненні роздрібної торгівлі на території села, селища товарами (крім підакцизних товарів).</w:t>
      </w:r>
    </w:p>
    <w:p w:rsidR="007B7753" w:rsidRPr="00531F32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Отже, якщо у платника </w:t>
      </w:r>
      <w:r w:rsidR="00531F32">
        <w:rPr>
          <w:rFonts w:ascii="Times New Roman" w:hAnsi="Times New Roman" w:cs="Times New Roman"/>
          <w:sz w:val="24"/>
          <w:szCs w:val="24"/>
          <w:shd w:val="clear" w:color="auto" w:fill="FFFFFF"/>
        </w:rPr>
        <w:t>єдиного податку</w:t>
      </w:r>
      <w:r w:rsidRPr="00255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другої</w:t>
      </w:r>
      <w:r w:rsidR="00531F3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55F45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четвертої груп є господарський об’єкт у місті, то у такому об’єкті РРО та/або ПРРО застосовується на загальних підставах відповідно до вимог Закону №265, а у господарському об’єкті на території села, селища відповідно до пільги передбаченої пунктом 1 Переліку, за умови дотримання граничного розміру річного обсягу розрахункових операцій з продажу товарів (надання послуг), можна проводити розрахункові операції без застосування РРО та/або ПРРО з використанням РК та КОРО.</w:t>
      </w:r>
    </w:p>
    <w:p w:rsidR="00255F45" w:rsidRPr="00531F32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5F45" w:rsidRPr="00CC45CD" w:rsidRDefault="00255F45" w:rsidP="00255F4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255F45" w:rsidRPr="00CC45CD" w:rsidRDefault="00255F45" w:rsidP="00255F4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255F45" w:rsidRPr="00CC45CD" w:rsidRDefault="00255F45" w:rsidP="00255F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F45" w:rsidRPr="00CC45CD" w:rsidRDefault="00255F45" w:rsidP="00255F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255F45" w:rsidRPr="00CC45CD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F45" w:rsidRPr="00CC45CD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F45" w:rsidRPr="00CC45CD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255F45" w:rsidRPr="00255F45" w:rsidRDefault="00255F45" w:rsidP="0025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55F45" w:rsidRPr="00255F45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F45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1994"/>
    <w:rsid w:val="00242EB9"/>
    <w:rsid w:val="00244062"/>
    <w:rsid w:val="0024754A"/>
    <w:rsid w:val="00250FEC"/>
    <w:rsid w:val="00255F45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1F3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73E5"/>
    <w:rsid w:val="00D149C2"/>
    <w:rsid w:val="00D172D9"/>
    <w:rsid w:val="00D232CF"/>
    <w:rsid w:val="00D23C08"/>
    <w:rsid w:val="00D24A93"/>
    <w:rsid w:val="00D24BB2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1598</Words>
  <Characters>912</Characters>
  <Application>Microsoft Office Word</Application>
  <DocSecurity>0</DocSecurity>
  <Lines>7</Lines>
  <Paragraphs>5</Paragraphs>
  <ScaleCrop>false</ScaleCrop>
  <Company>SFS In Ternopil reg.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2022-05-24T11:31:00Z</dcterms:created>
  <dcterms:modified xsi:type="dcterms:W3CDTF">2022-05-26T06:09:00Z</dcterms:modified>
</cp:coreProperties>
</file>