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3BAC" w:rsidRDefault="00423BAC" w:rsidP="00B73989">
      <w:pPr>
        <w:spacing w:after="0" w:line="240" w:lineRule="auto"/>
        <w:ind w:firstLine="709"/>
        <w:jc w:val="center"/>
        <w:rPr>
          <w:rFonts w:ascii="Times New Roman" w:hAnsi="Times New Roman" w:cs="Times New Roman"/>
          <w:b/>
          <w:color w:val="333333"/>
          <w:sz w:val="24"/>
          <w:szCs w:val="24"/>
          <w:shd w:val="clear" w:color="auto" w:fill="FFFFFF"/>
        </w:rPr>
      </w:pPr>
      <w:r w:rsidRPr="00423BAC">
        <w:rPr>
          <w:rFonts w:ascii="Times New Roman" w:hAnsi="Times New Roman" w:cs="Times New Roman"/>
          <w:b/>
          <w:color w:val="333333"/>
          <w:sz w:val="24"/>
          <w:szCs w:val="24"/>
          <w:shd w:val="clear" w:color="auto" w:fill="FFFFFF"/>
        </w:rPr>
        <w:t xml:space="preserve">Офіс </w:t>
      </w:r>
      <w:r>
        <w:rPr>
          <w:rFonts w:ascii="Times New Roman" w:hAnsi="Times New Roman" w:cs="Times New Roman"/>
          <w:b/>
          <w:color w:val="333333"/>
          <w:sz w:val="24"/>
          <w:szCs w:val="24"/>
          <w:shd w:val="clear" w:color="auto" w:fill="FFFFFF"/>
        </w:rPr>
        <w:t xml:space="preserve">та первинні документи </w:t>
      </w:r>
      <w:r w:rsidRPr="00423BAC">
        <w:rPr>
          <w:rFonts w:ascii="Times New Roman" w:hAnsi="Times New Roman" w:cs="Times New Roman"/>
          <w:b/>
          <w:color w:val="333333"/>
          <w:sz w:val="24"/>
          <w:szCs w:val="24"/>
          <w:shd w:val="clear" w:color="auto" w:fill="FFFFFF"/>
        </w:rPr>
        <w:t>знищено</w:t>
      </w:r>
      <w:r w:rsidRPr="00423BAC">
        <w:rPr>
          <w:rFonts w:ascii="Times New Roman" w:hAnsi="Times New Roman" w:cs="Times New Roman"/>
          <w:b/>
          <w:color w:val="333333"/>
          <w:sz w:val="24"/>
          <w:szCs w:val="24"/>
          <w:shd w:val="clear" w:color="auto" w:fill="FFFFFF"/>
          <w:lang w:val="ru-RU"/>
        </w:rPr>
        <w:t xml:space="preserve">: </w:t>
      </w:r>
      <w:r>
        <w:rPr>
          <w:rFonts w:ascii="Times New Roman" w:hAnsi="Times New Roman" w:cs="Times New Roman"/>
          <w:b/>
          <w:color w:val="333333"/>
          <w:sz w:val="24"/>
          <w:szCs w:val="24"/>
          <w:shd w:val="clear" w:color="auto" w:fill="FFFFFF"/>
        </w:rPr>
        <w:t xml:space="preserve">дії </w:t>
      </w:r>
      <w:proofErr w:type="spellStart"/>
      <w:r w:rsidRPr="00423BAC">
        <w:rPr>
          <w:rFonts w:ascii="Times New Roman" w:hAnsi="Times New Roman" w:cs="Times New Roman"/>
          <w:b/>
          <w:color w:val="333333"/>
          <w:sz w:val="24"/>
          <w:szCs w:val="24"/>
          <w:shd w:val="clear" w:color="auto" w:fill="FFFFFF"/>
        </w:rPr>
        <w:t>юрособ</w:t>
      </w:r>
      <w:r>
        <w:rPr>
          <w:rFonts w:ascii="Times New Roman" w:hAnsi="Times New Roman" w:cs="Times New Roman"/>
          <w:b/>
          <w:color w:val="333333"/>
          <w:sz w:val="24"/>
          <w:szCs w:val="24"/>
          <w:shd w:val="clear" w:color="auto" w:fill="FFFFFF"/>
        </w:rPr>
        <w:t>и</w:t>
      </w:r>
      <w:proofErr w:type="spellEnd"/>
    </w:p>
    <w:p w:rsidR="00423BAC" w:rsidRDefault="00423BAC" w:rsidP="00B73989">
      <w:pPr>
        <w:spacing w:after="0" w:line="240" w:lineRule="auto"/>
        <w:ind w:firstLine="709"/>
        <w:jc w:val="both"/>
        <w:rPr>
          <w:rFonts w:ascii="Times New Roman" w:hAnsi="Times New Roman" w:cs="Times New Roman"/>
          <w:color w:val="333333"/>
          <w:sz w:val="24"/>
          <w:szCs w:val="24"/>
          <w:shd w:val="clear" w:color="auto" w:fill="FFFFFF"/>
        </w:rPr>
      </w:pPr>
    </w:p>
    <w:p w:rsidR="00B73989" w:rsidRDefault="00B73989" w:rsidP="00B73989">
      <w:pPr>
        <w:spacing w:after="0" w:line="240" w:lineRule="auto"/>
        <w:ind w:firstLine="709"/>
        <w:jc w:val="both"/>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 xml:space="preserve">Головне управління ДПС у Тернопільській області інформує, що при </w:t>
      </w:r>
      <w:r w:rsidRPr="00B73989">
        <w:rPr>
          <w:rFonts w:ascii="Times New Roman" w:hAnsi="Times New Roman" w:cs="Times New Roman"/>
          <w:color w:val="333333"/>
          <w:sz w:val="24"/>
          <w:szCs w:val="24"/>
          <w:shd w:val="clear" w:color="auto" w:fill="FFFFFF"/>
        </w:rPr>
        <w:t>втрат</w:t>
      </w:r>
      <w:r>
        <w:rPr>
          <w:rFonts w:ascii="Times New Roman" w:hAnsi="Times New Roman" w:cs="Times New Roman"/>
          <w:color w:val="333333"/>
          <w:sz w:val="24"/>
          <w:szCs w:val="24"/>
          <w:shd w:val="clear" w:color="auto" w:fill="FFFFFF"/>
        </w:rPr>
        <w:t>і</w:t>
      </w:r>
      <w:r w:rsidRPr="00B73989">
        <w:rPr>
          <w:rFonts w:ascii="Times New Roman" w:hAnsi="Times New Roman" w:cs="Times New Roman"/>
          <w:color w:val="333333"/>
          <w:sz w:val="24"/>
          <w:szCs w:val="24"/>
          <w:shd w:val="clear" w:color="auto" w:fill="FFFFFF"/>
        </w:rPr>
        <w:t>, пошкодженн</w:t>
      </w:r>
      <w:r>
        <w:rPr>
          <w:rFonts w:ascii="Times New Roman" w:hAnsi="Times New Roman" w:cs="Times New Roman"/>
          <w:color w:val="333333"/>
          <w:sz w:val="24"/>
          <w:szCs w:val="24"/>
          <w:shd w:val="clear" w:color="auto" w:fill="FFFFFF"/>
        </w:rPr>
        <w:t>і</w:t>
      </w:r>
      <w:r w:rsidRPr="00B73989">
        <w:rPr>
          <w:rFonts w:ascii="Times New Roman" w:hAnsi="Times New Roman" w:cs="Times New Roman"/>
          <w:color w:val="333333"/>
          <w:sz w:val="24"/>
          <w:szCs w:val="24"/>
          <w:shd w:val="clear" w:color="auto" w:fill="FFFFFF"/>
        </w:rPr>
        <w:t xml:space="preserve"> або достроково</w:t>
      </w:r>
      <w:r>
        <w:rPr>
          <w:rFonts w:ascii="Times New Roman" w:hAnsi="Times New Roman" w:cs="Times New Roman"/>
          <w:color w:val="333333"/>
          <w:sz w:val="24"/>
          <w:szCs w:val="24"/>
          <w:shd w:val="clear" w:color="auto" w:fill="FFFFFF"/>
        </w:rPr>
        <w:t>му</w:t>
      </w:r>
      <w:r w:rsidRPr="00B73989">
        <w:rPr>
          <w:rFonts w:ascii="Times New Roman" w:hAnsi="Times New Roman" w:cs="Times New Roman"/>
          <w:color w:val="333333"/>
          <w:sz w:val="24"/>
          <w:szCs w:val="24"/>
          <w:shd w:val="clear" w:color="auto" w:fill="FFFFFF"/>
        </w:rPr>
        <w:t xml:space="preserve"> знищенн</w:t>
      </w:r>
      <w:r>
        <w:rPr>
          <w:rFonts w:ascii="Times New Roman" w:hAnsi="Times New Roman" w:cs="Times New Roman"/>
          <w:color w:val="333333"/>
          <w:sz w:val="24"/>
          <w:szCs w:val="24"/>
          <w:shd w:val="clear" w:color="auto" w:fill="FFFFFF"/>
        </w:rPr>
        <w:t>і</w:t>
      </w:r>
      <w:r w:rsidRPr="00B73989">
        <w:rPr>
          <w:rFonts w:ascii="Times New Roman" w:hAnsi="Times New Roman" w:cs="Times New Roman"/>
          <w:color w:val="333333"/>
          <w:sz w:val="24"/>
          <w:szCs w:val="24"/>
          <w:shd w:val="clear" w:color="auto" w:fill="FFFFFF"/>
        </w:rPr>
        <w:t xml:space="preserve"> первинних документів платник податків зобов’язаний у п’ятиденний строк з дня такої події письмово повідомити (із наданням оформлених відповідно до законодавства документів, підтверджуючих настання події, що призвела до такої втрати, пошкодження або дострокового знищення документів) контролюючий орган за місцем обліку в порядку, встановленому Податковим кодексом України (далі – ПКУ) для подання податкової звітності.</w:t>
      </w:r>
    </w:p>
    <w:p w:rsidR="00B73989" w:rsidRDefault="00B73989" w:rsidP="00B73989">
      <w:pPr>
        <w:spacing w:after="0" w:line="240" w:lineRule="auto"/>
        <w:ind w:firstLine="709"/>
        <w:jc w:val="both"/>
        <w:rPr>
          <w:rFonts w:ascii="Times New Roman" w:hAnsi="Times New Roman" w:cs="Times New Roman"/>
          <w:color w:val="333333"/>
          <w:sz w:val="24"/>
          <w:szCs w:val="24"/>
          <w:shd w:val="clear" w:color="auto" w:fill="FFFFFF"/>
        </w:rPr>
      </w:pPr>
      <w:r w:rsidRPr="00B73989">
        <w:rPr>
          <w:rFonts w:ascii="Times New Roman" w:hAnsi="Times New Roman" w:cs="Times New Roman"/>
          <w:color w:val="333333"/>
          <w:sz w:val="24"/>
          <w:szCs w:val="24"/>
          <w:shd w:val="clear" w:color="auto" w:fill="FFFFFF"/>
        </w:rPr>
        <w:t>Платник податків зобов’язаний відновити втрачені документи протягом 90 календарних днів з дня, що настає за днем надходження повідомлення до контролюючого органу.</w:t>
      </w:r>
    </w:p>
    <w:p w:rsidR="00B73989" w:rsidRDefault="00B73989" w:rsidP="00B73989">
      <w:pPr>
        <w:spacing w:after="0" w:line="240" w:lineRule="auto"/>
        <w:ind w:firstLine="709"/>
        <w:jc w:val="both"/>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 xml:space="preserve">При </w:t>
      </w:r>
      <w:r w:rsidRPr="00B73989">
        <w:rPr>
          <w:rFonts w:ascii="Times New Roman" w:hAnsi="Times New Roman" w:cs="Times New Roman"/>
          <w:color w:val="333333"/>
          <w:sz w:val="24"/>
          <w:szCs w:val="24"/>
          <w:shd w:val="clear" w:color="auto" w:fill="FFFFFF"/>
        </w:rPr>
        <w:t>наданн</w:t>
      </w:r>
      <w:r>
        <w:rPr>
          <w:rFonts w:ascii="Times New Roman" w:hAnsi="Times New Roman" w:cs="Times New Roman"/>
          <w:color w:val="333333"/>
          <w:sz w:val="24"/>
          <w:szCs w:val="24"/>
          <w:shd w:val="clear" w:color="auto" w:fill="FFFFFF"/>
        </w:rPr>
        <w:t>і</w:t>
      </w:r>
      <w:r w:rsidRPr="00B73989">
        <w:rPr>
          <w:rFonts w:ascii="Times New Roman" w:hAnsi="Times New Roman" w:cs="Times New Roman"/>
          <w:color w:val="333333"/>
          <w:sz w:val="24"/>
          <w:szCs w:val="24"/>
          <w:shd w:val="clear" w:color="auto" w:fill="FFFFFF"/>
        </w:rPr>
        <w:t xml:space="preserve"> платником податків у порядку та строки, визначені абзацом першим цього підпункту, повідомлення та неможливості проведення перевірки платника податків у зв’язку з втратою, пошкодженням або достроковим знищенням платником податків документів строки проведення таких перевірок (крім перевірок, визначених ст. 200 ПКУ) переносяться до дати відновлення та надання документів до перевірки у межах визначених цим підпунктом строків, але на строк не більше ніж 120 днів.</w:t>
      </w:r>
    </w:p>
    <w:p w:rsidR="00B73989" w:rsidRDefault="00B73989" w:rsidP="00B73989">
      <w:pPr>
        <w:spacing w:after="0" w:line="240" w:lineRule="auto"/>
        <w:ind w:firstLine="709"/>
        <w:jc w:val="both"/>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 xml:space="preserve">При </w:t>
      </w:r>
      <w:r w:rsidRPr="00B73989">
        <w:rPr>
          <w:rFonts w:ascii="Times New Roman" w:hAnsi="Times New Roman" w:cs="Times New Roman"/>
          <w:color w:val="333333"/>
          <w:sz w:val="24"/>
          <w:szCs w:val="24"/>
          <w:shd w:val="clear" w:color="auto" w:fill="FFFFFF"/>
        </w:rPr>
        <w:t>не відновленн</w:t>
      </w:r>
      <w:r>
        <w:rPr>
          <w:rFonts w:ascii="Times New Roman" w:hAnsi="Times New Roman" w:cs="Times New Roman"/>
          <w:color w:val="333333"/>
          <w:sz w:val="24"/>
          <w:szCs w:val="24"/>
          <w:shd w:val="clear" w:color="auto" w:fill="FFFFFF"/>
        </w:rPr>
        <w:t>і</w:t>
      </w:r>
      <w:r w:rsidRPr="00B73989">
        <w:rPr>
          <w:rFonts w:ascii="Times New Roman" w:hAnsi="Times New Roman" w:cs="Times New Roman"/>
          <w:color w:val="333333"/>
          <w:sz w:val="24"/>
          <w:szCs w:val="24"/>
          <w:shd w:val="clear" w:color="auto" w:fill="FFFFFF"/>
        </w:rPr>
        <w:t xml:space="preserve"> документів, зазначених у пп. 44.1 і 44.3 ст. 44 ПКУ, або їх повторної втрати, пошкодження чи дострокового знищення, що відбулися після використання платником податків права на їх відновлення у порядку, передбаченому п. 44.5 ПКУ, вважається, що такі документи були відсутні у такого платника податків на час складення такої звітності або на час виконання ним вимог митного, валютного та іншого законодавства, контроль за дотриманням якого покладено на контролюючі органи.</w:t>
      </w:r>
    </w:p>
    <w:p w:rsidR="00B73989" w:rsidRDefault="00B73989" w:rsidP="00B73989">
      <w:pPr>
        <w:spacing w:after="0" w:line="240" w:lineRule="auto"/>
        <w:ind w:firstLine="709"/>
        <w:jc w:val="both"/>
        <w:rPr>
          <w:rFonts w:ascii="Times New Roman" w:hAnsi="Times New Roman" w:cs="Times New Roman"/>
          <w:color w:val="333333"/>
          <w:sz w:val="24"/>
          <w:szCs w:val="24"/>
          <w:shd w:val="clear" w:color="auto" w:fill="FFFFFF"/>
        </w:rPr>
      </w:pPr>
      <w:r w:rsidRPr="00B73989">
        <w:rPr>
          <w:rFonts w:ascii="Times New Roman" w:hAnsi="Times New Roman" w:cs="Times New Roman"/>
          <w:color w:val="333333"/>
          <w:sz w:val="24"/>
          <w:szCs w:val="24"/>
          <w:shd w:val="clear" w:color="auto" w:fill="FFFFFF"/>
        </w:rPr>
        <w:t>Одночасно повідомляємо, що відповідно до п.</w:t>
      </w:r>
      <w:r>
        <w:rPr>
          <w:rFonts w:ascii="Times New Roman" w:hAnsi="Times New Roman" w:cs="Times New Roman"/>
          <w:color w:val="333333"/>
          <w:sz w:val="24"/>
          <w:szCs w:val="24"/>
          <w:shd w:val="clear" w:color="auto" w:fill="FFFFFF"/>
        </w:rPr>
        <w:t xml:space="preserve"> </w:t>
      </w:r>
      <w:r w:rsidRPr="00B73989">
        <w:rPr>
          <w:rFonts w:ascii="Times New Roman" w:hAnsi="Times New Roman" w:cs="Times New Roman"/>
          <w:color w:val="333333"/>
          <w:sz w:val="24"/>
          <w:szCs w:val="24"/>
          <w:shd w:val="clear" w:color="auto" w:fill="FFFFFF"/>
        </w:rPr>
        <w:t xml:space="preserve">п. 69.9 п. 69 </w:t>
      </w:r>
      <w:proofErr w:type="spellStart"/>
      <w:r w:rsidRPr="00B73989">
        <w:rPr>
          <w:rFonts w:ascii="Times New Roman" w:hAnsi="Times New Roman" w:cs="Times New Roman"/>
          <w:color w:val="333333"/>
          <w:sz w:val="24"/>
          <w:szCs w:val="24"/>
          <w:shd w:val="clear" w:color="auto" w:fill="FFFFFF"/>
        </w:rPr>
        <w:t>підрозд</w:t>
      </w:r>
      <w:proofErr w:type="spellEnd"/>
      <w:r w:rsidRPr="00B73989">
        <w:rPr>
          <w:rFonts w:ascii="Times New Roman" w:hAnsi="Times New Roman" w:cs="Times New Roman"/>
          <w:color w:val="333333"/>
          <w:sz w:val="24"/>
          <w:szCs w:val="24"/>
          <w:shd w:val="clear" w:color="auto" w:fill="FFFFFF"/>
        </w:rPr>
        <w:t xml:space="preserve">. 10 </w:t>
      </w:r>
      <w:proofErr w:type="spellStart"/>
      <w:r w:rsidRPr="00B73989">
        <w:rPr>
          <w:rFonts w:ascii="Times New Roman" w:hAnsi="Times New Roman" w:cs="Times New Roman"/>
          <w:color w:val="333333"/>
          <w:sz w:val="24"/>
          <w:szCs w:val="24"/>
          <w:shd w:val="clear" w:color="auto" w:fill="FFFFFF"/>
        </w:rPr>
        <w:t>розд</w:t>
      </w:r>
      <w:proofErr w:type="spellEnd"/>
      <w:r w:rsidRPr="00B73989">
        <w:rPr>
          <w:rFonts w:ascii="Times New Roman" w:hAnsi="Times New Roman" w:cs="Times New Roman"/>
          <w:color w:val="333333"/>
          <w:sz w:val="24"/>
          <w:szCs w:val="24"/>
          <w:shd w:val="clear" w:color="auto" w:fill="FFFFFF"/>
        </w:rPr>
        <w:t>. ХХ «Перехідні положення» ПКУ тимчасово, на період до припинення або скасування воєнного стану на території України, для платників податків та контролюючих органів зупиняється перебіг строків, визначених податковим законодавством та іншим законодавством, контроль за дотриманням якого покладено на контролюючі органи, крім:</w:t>
      </w:r>
    </w:p>
    <w:p w:rsidR="00B73989" w:rsidRDefault="00B73989" w:rsidP="00B73989">
      <w:pPr>
        <w:spacing w:after="0" w:line="240" w:lineRule="auto"/>
        <w:ind w:firstLine="709"/>
        <w:jc w:val="both"/>
        <w:rPr>
          <w:rFonts w:ascii="Times New Roman" w:hAnsi="Times New Roman" w:cs="Times New Roman"/>
          <w:color w:val="333333"/>
          <w:sz w:val="24"/>
          <w:szCs w:val="24"/>
          <w:shd w:val="clear" w:color="auto" w:fill="FFFFFF"/>
        </w:rPr>
      </w:pPr>
      <w:r w:rsidRPr="00B73989">
        <w:rPr>
          <w:rFonts w:ascii="Times New Roman" w:hAnsi="Times New Roman" w:cs="Times New Roman"/>
          <w:color w:val="333333"/>
          <w:sz w:val="24"/>
          <w:szCs w:val="24"/>
          <w:shd w:val="clear" w:color="auto" w:fill="FFFFFF"/>
        </w:rPr>
        <w:t>дотримання строків реєстрації податкових накладних, розрахунків коригування до них в Єдиному реєстрі податкових накладних, подання звітності, у тому числі звітності, передбаченої п. 46.2 ст. 46 ПКУ, сплати податків та зборів платниками податків;</w:t>
      </w:r>
    </w:p>
    <w:p w:rsidR="00B73989" w:rsidRDefault="00B73989" w:rsidP="00B73989">
      <w:pPr>
        <w:spacing w:after="0" w:line="240" w:lineRule="auto"/>
        <w:ind w:firstLine="709"/>
        <w:jc w:val="both"/>
        <w:rPr>
          <w:rFonts w:ascii="Times New Roman" w:hAnsi="Times New Roman" w:cs="Times New Roman"/>
          <w:color w:val="333333"/>
          <w:sz w:val="24"/>
          <w:szCs w:val="24"/>
          <w:shd w:val="clear" w:color="auto" w:fill="FFFFFF"/>
        </w:rPr>
      </w:pPr>
      <w:r w:rsidRPr="00B73989">
        <w:rPr>
          <w:rFonts w:ascii="Times New Roman" w:hAnsi="Times New Roman" w:cs="Times New Roman"/>
          <w:color w:val="333333"/>
          <w:sz w:val="24"/>
          <w:szCs w:val="24"/>
          <w:shd w:val="clear" w:color="auto" w:fill="FFFFFF"/>
        </w:rPr>
        <w:t>строків проведення камеральних перевірок, складення актів, подання та розгляду заперечень, визначення грошових зобов’язань, прийняття, надсилання та оскарження податкового повідомлення-рішення за результатами камеральних перевірок, нарахування пені;</w:t>
      </w:r>
    </w:p>
    <w:p w:rsidR="00B73989" w:rsidRDefault="00B73989" w:rsidP="00B73989">
      <w:pPr>
        <w:spacing w:after="0" w:line="240" w:lineRule="auto"/>
        <w:ind w:firstLine="709"/>
        <w:jc w:val="both"/>
        <w:rPr>
          <w:rFonts w:ascii="Times New Roman" w:hAnsi="Times New Roman" w:cs="Times New Roman"/>
          <w:color w:val="333333"/>
          <w:sz w:val="24"/>
          <w:szCs w:val="24"/>
          <w:shd w:val="clear" w:color="auto" w:fill="FFFFFF"/>
        </w:rPr>
      </w:pPr>
      <w:r w:rsidRPr="00B73989">
        <w:rPr>
          <w:rFonts w:ascii="Times New Roman" w:hAnsi="Times New Roman" w:cs="Times New Roman"/>
          <w:color w:val="333333"/>
          <w:sz w:val="24"/>
          <w:szCs w:val="24"/>
          <w:shd w:val="clear" w:color="auto" w:fill="FFFFFF"/>
        </w:rPr>
        <w:t>строків проведення фактичних та документальних позапланових перевірок, складення актів, подання та розгляду заперечень, додаткових документів та пояснень, визначення грошових зобов’язань, прийняття, надсилання та оскарження податкового повідомлення-рішення, адміністративного арешту майна за результатами фактичних перевірок.</w:t>
      </w:r>
    </w:p>
    <w:p w:rsidR="00B73989" w:rsidRDefault="00B73989" w:rsidP="00B73989">
      <w:pPr>
        <w:spacing w:after="0" w:line="240" w:lineRule="auto"/>
        <w:ind w:firstLine="709"/>
        <w:jc w:val="both"/>
        <w:rPr>
          <w:rFonts w:ascii="Times New Roman" w:hAnsi="Times New Roman" w:cs="Times New Roman"/>
          <w:color w:val="333333"/>
          <w:sz w:val="24"/>
          <w:szCs w:val="24"/>
          <w:shd w:val="clear" w:color="auto" w:fill="FFFFFF"/>
        </w:rPr>
      </w:pPr>
      <w:r w:rsidRPr="00B73989">
        <w:rPr>
          <w:rFonts w:ascii="Times New Roman" w:hAnsi="Times New Roman" w:cs="Times New Roman"/>
          <w:color w:val="333333"/>
          <w:sz w:val="24"/>
          <w:szCs w:val="24"/>
          <w:shd w:val="clear" w:color="auto" w:fill="FFFFFF"/>
        </w:rPr>
        <w:t xml:space="preserve">Разом з тим, відповідно до п. 7 </w:t>
      </w:r>
      <w:proofErr w:type="spellStart"/>
      <w:r w:rsidRPr="00B73989">
        <w:rPr>
          <w:rFonts w:ascii="Times New Roman" w:hAnsi="Times New Roman" w:cs="Times New Roman"/>
          <w:color w:val="333333"/>
          <w:sz w:val="24"/>
          <w:szCs w:val="24"/>
          <w:shd w:val="clear" w:color="auto" w:fill="FFFFFF"/>
        </w:rPr>
        <w:t>розд</w:t>
      </w:r>
      <w:proofErr w:type="spellEnd"/>
      <w:r w:rsidRPr="00B73989">
        <w:rPr>
          <w:rFonts w:ascii="Times New Roman" w:hAnsi="Times New Roman" w:cs="Times New Roman"/>
          <w:color w:val="333333"/>
          <w:sz w:val="24"/>
          <w:szCs w:val="24"/>
          <w:shd w:val="clear" w:color="auto" w:fill="FFFFFF"/>
        </w:rPr>
        <w:t>. I Положення про інвентаризацію активів та зобов’язань, затвердженого наказом Міністерства фінансів України від 02.09.2014 №</w:t>
      </w:r>
      <w:r>
        <w:rPr>
          <w:rFonts w:ascii="Times New Roman" w:hAnsi="Times New Roman" w:cs="Times New Roman"/>
          <w:color w:val="333333"/>
          <w:sz w:val="24"/>
          <w:szCs w:val="24"/>
          <w:shd w:val="clear" w:color="auto" w:fill="FFFFFF"/>
        </w:rPr>
        <w:t xml:space="preserve">879 </w:t>
      </w:r>
      <w:r w:rsidRPr="00B73989">
        <w:rPr>
          <w:rFonts w:ascii="Times New Roman" w:hAnsi="Times New Roman" w:cs="Times New Roman"/>
          <w:color w:val="333333"/>
          <w:sz w:val="24"/>
          <w:szCs w:val="24"/>
          <w:shd w:val="clear" w:color="auto" w:fill="FFFFFF"/>
        </w:rPr>
        <w:t xml:space="preserve">(далі – Положення №879), </w:t>
      </w:r>
      <w:r w:rsidR="00423BAC">
        <w:rPr>
          <w:rFonts w:ascii="Times New Roman" w:hAnsi="Times New Roman" w:cs="Times New Roman"/>
          <w:color w:val="333333"/>
          <w:sz w:val="24"/>
          <w:szCs w:val="24"/>
          <w:shd w:val="clear" w:color="auto" w:fill="FFFFFF"/>
        </w:rPr>
        <w:t xml:space="preserve">при </w:t>
      </w:r>
      <w:r w:rsidRPr="00B73989">
        <w:rPr>
          <w:rFonts w:ascii="Times New Roman" w:hAnsi="Times New Roman" w:cs="Times New Roman"/>
          <w:color w:val="333333"/>
          <w:sz w:val="24"/>
          <w:szCs w:val="24"/>
          <w:shd w:val="clear" w:color="auto" w:fill="FFFFFF"/>
        </w:rPr>
        <w:t>встановленн</w:t>
      </w:r>
      <w:r w:rsidR="00423BAC">
        <w:rPr>
          <w:rFonts w:ascii="Times New Roman" w:hAnsi="Times New Roman" w:cs="Times New Roman"/>
          <w:color w:val="333333"/>
          <w:sz w:val="24"/>
          <w:szCs w:val="24"/>
          <w:shd w:val="clear" w:color="auto" w:fill="FFFFFF"/>
        </w:rPr>
        <w:t>і</w:t>
      </w:r>
      <w:r w:rsidRPr="00B73989">
        <w:rPr>
          <w:rFonts w:ascii="Times New Roman" w:hAnsi="Times New Roman" w:cs="Times New Roman"/>
          <w:color w:val="333333"/>
          <w:sz w:val="24"/>
          <w:szCs w:val="24"/>
          <w:shd w:val="clear" w:color="auto" w:fill="FFFFFF"/>
        </w:rPr>
        <w:t xml:space="preserve"> фактів крадіжок або зловживань, псування цінностей (на день встановлення таких фактів) в обсязі, визначеному керівником підприємства, обов’язково проводиться інвентаризація активів та зобов’язань, що перебувають на балансі суб’єкта господарювання.</w:t>
      </w:r>
    </w:p>
    <w:p w:rsidR="00B73989" w:rsidRDefault="00B73989" w:rsidP="00B73989">
      <w:pPr>
        <w:spacing w:after="0" w:line="240" w:lineRule="auto"/>
        <w:ind w:firstLine="709"/>
        <w:jc w:val="both"/>
        <w:rPr>
          <w:rFonts w:ascii="Times New Roman" w:hAnsi="Times New Roman" w:cs="Times New Roman"/>
          <w:color w:val="333333"/>
          <w:sz w:val="24"/>
          <w:szCs w:val="24"/>
          <w:shd w:val="clear" w:color="auto" w:fill="FFFFFF"/>
        </w:rPr>
      </w:pPr>
      <w:r w:rsidRPr="00B73989">
        <w:rPr>
          <w:rFonts w:ascii="Times New Roman" w:hAnsi="Times New Roman" w:cs="Times New Roman"/>
          <w:color w:val="333333"/>
          <w:sz w:val="24"/>
          <w:szCs w:val="24"/>
          <w:shd w:val="clear" w:color="auto" w:fill="FFFFFF"/>
        </w:rPr>
        <w:t>При цьому згідно з п. 8 Положення №879 підприємства, що знаходяться на тимчасово окупованій території та/або на території проведення антитерористичної операції (або їх структурні підрозділи (відокремлене майно) перебувають на зазначених територіях), проводять інвентаризацію у випадках, обов’язкових для її проведення, тоді, коли стане можливим забезпечити безпечний та безперешкодний доступ уповноважених осіб до активів, первинних документів і регістрів бухгалтерського обліку, в яких відображені зобов’язання та власний капітал цих підприємств.</w:t>
      </w:r>
    </w:p>
    <w:p w:rsidR="00B73989" w:rsidRDefault="00B73989" w:rsidP="00B73989">
      <w:pPr>
        <w:spacing w:after="0" w:line="240" w:lineRule="auto"/>
        <w:ind w:firstLine="709"/>
        <w:jc w:val="both"/>
        <w:rPr>
          <w:rFonts w:ascii="Times New Roman" w:hAnsi="Times New Roman" w:cs="Times New Roman"/>
          <w:color w:val="333333"/>
          <w:sz w:val="24"/>
          <w:szCs w:val="24"/>
          <w:shd w:val="clear" w:color="auto" w:fill="FFFFFF"/>
        </w:rPr>
      </w:pPr>
      <w:r w:rsidRPr="00B73989">
        <w:rPr>
          <w:rFonts w:ascii="Times New Roman" w:hAnsi="Times New Roman" w:cs="Times New Roman"/>
          <w:color w:val="333333"/>
          <w:sz w:val="24"/>
          <w:szCs w:val="24"/>
          <w:shd w:val="clear" w:color="auto" w:fill="FFFFFF"/>
        </w:rPr>
        <w:lastRenderedPageBreak/>
        <w:t>Зазначені підприємства зобов’язані провести інвентаризацію станом на 01 число місяця, що настає за місяцем, у якому зникли перешкоди доступу до активів, первинних документів і регістрів бухгалтерського обліку, та відобразити результати інвентаризації в бухгалтерському обліку відповідного звітного періоду.</w:t>
      </w:r>
    </w:p>
    <w:p w:rsidR="007B7753" w:rsidRDefault="00B73989" w:rsidP="00B73989">
      <w:pPr>
        <w:spacing w:after="0" w:line="240" w:lineRule="auto"/>
        <w:ind w:firstLine="709"/>
        <w:jc w:val="both"/>
        <w:rPr>
          <w:rFonts w:ascii="Times New Roman" w:hAnsi="Times New Roman" w:cs="Times New Roman"/>
          <w:color w:val="333333"/>
          <w:sz w:val="24"/>
          <w:szCs w:val="24"/>
          <w:shd w:val="clear" w:color="auto" w:fill="FFFFFF"/>
        </w:rPr>
      </w:pPr>
      <w:r w:rsidRPr="00B73989">
        <w:rPr>
          <w:rFonts w:ascii="Times New Roman" w:hAnsi="Times New Roman" w:cs="Times New Roman"/>
          <w:color w:val="333333"/>
          <w:sz w:val="24"/>
          <w:szCs w:val="24"/>
          <w:shd w:val="clear" w:color="auto" w:fill="FFFFFF"/>
        </w:rPr>
        <w:t>Порядок документального оформлення інвентаризації активів та зобов’язань, що перебувають на балансі суб’єкта господарювання, визначено у Положенні №879.</w:t>
      </w:r>
    </w:p>
    <w:p w:rsidR="00B73989" w:rsidRDefault="00B73989" w:rsidP="00B73989">
      <w:pPr>
        <w:spacing w:after="0" w:line="240" w:lineRule="auto"/>
        <w:ind w:firstLine="709"/>
        <w:jc w:val="both"/>
        <w:rPr>
          <w:rFonts w:ascii="Times New Roman" w:hAnsi="Times New Roman" w:cs="Times New Roman"/>
          <w:color w:val="333333"/>
          <w:sz w:val="24"/>
          <w:szCs w:val="24"/>
          <w:shd w:val="clear" w:color="auto" w:fill="FFFFFF"/>
        </w:rPr>
      </w:pPr>
    </w:p>
    <w:p w:rsidR="00B73989" w:rsidRPr="001A1836" w:rsidRDefault="00B73989" w:rsidP="00B73989">
      <w:pPr>
        <w:pStyle w:val="a3"/>
        <w:ind w:firstLine="709"/>
        <w:jc w:val="right"/>
        <w:rPr>
          <w:rFonts w:ascii="Times New Roman" w:hAnsi="Times New Roman"/>
          <w:sz w:val="24"/>
          <w:szCs w:val="24"/>
        </w:rPr>
      </w:pPr>
      <w:r w:rsidRPr="001A1836">
        <w:rPr>
          <w:rFonts w:ascii="Times New Roman" w:hAnsi="Times New Roman"/>
          <w:sz w:val="24"/>
          <w:szCs w:val="24"/>
        </w:rPr>
        <w:t xml:space="preserve">Сектор інформаційної взаємодії </w:t>
      </w:r>
    </w:p>
    <w:p w:rsidR="00B73989" w:rsidRPr="001A1836" w:rsidRDefault="00B73989" w:rsidP="00B73989">
      <w:pPr>
        <w:pStyle w:val="a3"/>
        <w:ind w:firstLine="709"/>
        <w:jc w:val="right"/>
        <w:rPr>
          <w:rFonts w:ascii="Times New Roman" w:hAnsi="Times New Roman"/>
          <w:sz w:val="24"/>
          <w:szCs w:val="24"/>
        </w:rPr>
      </w:pPr>
      <w:r w:rsidRPr="001A1836">
        <w:rPr>
          <w:rFonts w:ascii="Times New Roman" w:hAnsi="Times New Roman"/>
          <w:sz w:val="24"/>
          <w:szCs w:val="24"/>
        </w:rPr>
        <w:t>Головного управління ДПС у Тернопільській області</w:t>
      </w:r>
    </w:p>
    <w:p w:rsidR="00B73989" w:rsidRPr="001A1836" w:rsidRDefault="00B73989" w:rsidP="00B73989">
      <w:pPr>
        <w:pStyle w:val="a3"/>
        <w:ind w:firstLine="709"/>
        <w:jc w:val="both"/>
        <w:rPr>
          <w:rFonts w:ascii="Times New Roman" w:hAnsi="Times New Roman"/>
          <w:sz w:val="24"/>
          <w:szCs w:val="24"/>
        </w:rPr>
      </w:pPr>
    </w:p>
    <w:p w:rsidR="00B73989" w:rsidRPr="001A1836" w:rsidRDefault="00B73989" w:rsidP="00B73989">
      <w:pPr>
        <w:pStyle w:val="a3"/>
        <w:ind w:firstLine="709"/>
        <w:jc w:val="both"/>
        <w:rPr>
          <w:rFonts w:ascii="Times New Roman" w:hAnsi="Times New Roman"/>
          <w:sz w:val="24"/>
          <w:szCs w:val="24"/>
        </w:rPr>
      </w:pPr>
      <w:r w:rsidRPr="001A1836">
        <w:rPr>
          <w:rFonts w:ascii="Times New Roman" w:hAnsi="Times New Roman"/>
          <w:sz w:val="24"/>
          <w:szCs w:val="24"/>
        </w:rPr>
        <w:t>Людмила КОБЕЛЬ</w:t>
      </w:r>
    </w:p>
    <w:p w:rsidR="00B73989" w:rsidRPr="001A1836" w:rsidRDefault="00B73989" w:rsidP="00B73989">
      <w:pPr>
        <w:spacing w:after="0" w:line="240" w:lineRule="auto"/>
        <w:ind w:firstLine="709"/>
        <w:jc w:val="both"/>
        <w:rPr>
          <w:rFonts w:ascii="Times New Roman" w:hAnsi="Times New Roman"/>
          <w:sz w:val="24"/>
          <w:szCs w:val="24"/>
        </w:rPr>
      </w:pPr>
    </w:p>
    <w:p w:rsidR="00B73989" w:rsidRPr="001A1836" w:rsidRDefault="00B73989" w:rsidP="00B73989">
      <w:pPr>
        <w:spacing w:after="0" w:line="240" w:lineRule="auto"/>
        <w:ind w:firstLine="709"/>
        <w:jc w:val="both"/>
        <w:rPr>
          <w:rFonts w:ascii="Times New Roman" w:hAnsi="Times New Roman"/>
          <w:sz w:val="24"/>
          <w:szCs w:val="24"/>
        </w:rPr>
      </w:pPr>
      <w:r w:rsidRPr="001A1836">
        <w:rPr>
          <w:rFonts w:ascii="Times New Roman" w:hAnsi="Times New Roman"/>
          <w:sz w:val="24"/>
          <w:szCs w:val="24"/>
        </w:rPr>
        <w:t>Погоджено</w:t>
      </w:r>
      <w:r w:rsidRPr="001A1836">
        <w:rPr>
          <w:rFonts w:ascii="Times New Roman" w:hAnsi="Times New Roman"/>
          <w:sz w:val="24"/>
          <w:szCs w:val="24"/>
          <w:lang w:val="ru-RU"/>
        </w:rPr>
        <w:t>:</w:t>
      </w:r>
      <w:r w:rsidRPr="001A1836">
        <w:rPr>
          <w:rFonts w:ascii="Times New Roman" w:hAnsi="Times New Roman"/>
          <w:sz w:val="24"/>
          <w:szCs w:val="24"/>
        </w:rPr>
        <w:t xml:space="preserve"> </w:t>
      </w:r>
    </w:p>
    <w:p w:rsidR="00B73989" w:rsidRPr="001A1836" w:rsidRDefault="00B73989" w:rsidP="00B73989">
      <w:pPr>
        <w:spacing w:after="0" w:line="240" w:lineRule="auto"/>
        <w:ind w:firstLine="709"/>
        <w:jc w:val="both"/>
        <w:rPr>
          <w:rFonts w:ascii="Times New Roman" w:hAnsi="Times New Roman" w:cs="Times New Roman"/>
          <w:sz w:val="24"/>
          <w:szCs w:val="24"/>
        </w:rPr>
      </w:pPr>
      <w:r w:rsidRPr="001A1836">
        <w:rPr>
          <w:rFonts w:ascii="Times New Roman" w:hAnsi="Times New Roman"/>
          <w:sz w:val="24"/>
          <w:szCs w:val="24"/>
        </w:rPr>
        <w:t>Наталія СОРОКА</w:t>
      </w:r>
    </w:p>
    <w:p w:rsidR="00B73989" w:rsidRPr="00B73989" w:rsidRDefault="00B73989" w:rsidP="00B73989">
      <w:pPr>
        <w:spacing w:after="0" w:line="240" w:lineRule="auto"/>
        <w:ind w:firstLine="709"/>
        <w:jc w:val="both"/>
        <w:rPr>
          <w:rFonts w:ascii="Times New Roman" w:hAnsi="Times New Roman" w:cs="Times New Roman"/>
          <w:sz w:val="24"/>
          <w:szCs w:val="24"/>
        </w:rPr>
      </w:pPr>
    </w:p>
    <w:sectPr w:rsidR="00B73989" w:rsidRPr="00B73989" w:rsidSect="007B7753">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73989"/>
    <w:rsid w:val="00013DF3"/>
    <w:rsid w:val="00016319"/>
    <w:rsid w:val="00020BC2"/>
    <w:rsid w:val="00022184"/>
    <w:rsid w:val="00025480"/>
    <w:rsid w:val="0002786B"/>
    <w:rsid w:val="00030FB6"/>
    <w:rsid w:val="0003183E"/>
    <w:rsid w:val="00031F43"/>
    <w:rsid w:val="00032125"/>
    <w:rsid w:val="0003301C"/>
    <w:rsid w:val="000357BA"/>
    <w:rsid w:val="000363BC"/>
    <w:rsid w:val="00042D53"/>
    <w:rsid w:val="00062169"/>
    <w:rsid w:val="0006545F"/>
    <w:rsid w:val="000666A1"/>
    <w:rsid w:val="00071BD6"/>
    <w:rsid w:val="0007509B"/>
    <w:rsid w:val="000800ED"/>
    <w:rsid w:val="000818FD"/>
    <w:rsid w:val="00092662"/>
    <w:rsid w:val="00097CAA"/>
    <w:rsid w:val="000A02D1"/>
    <w:rsid w:val="000A71AE"/>
    <w:rsid w:val="000B0FD0"/>
    <w:rsid w:val="000B109D"/>
    <w:rsid w:val="000B2FF2"/>
    <w:rsid w:val="000B3695"/>
    <w:rsid w:val="000B5D8D"/>
    <w:rsid w:val="000B7C21"/>
    <w:rsid w:val="000C0715"/>
    <w:rsid w:val="000C253D"/>
    <w:rsid w:val="000C2B7D"/>
    <w:rsid w:val="000C41C6"/>
    <w:rsid w:val="000D29A5"/>
    <w:rsid w:val="000E0BB6"/>
    <w:rsid w:val="000F5EA6"/>
    <w:rsid w:val="00100B22"/>
    <w:rsid w:val="0010437E"/>
    <w:rsid w:val="0010749D"/>
    <w:rsid w:val="00110F1A"/>
    <w:rsid w:val="001151BB"/>
    <w:rsid w:val="00115D4A"/>
    <w:rsid w:val="00123193"/>
    <w:rsid w:val="001277D7"/>
    <w:rsid w:val="001278C0"/>
    <w:rsid w:val="0014130E"/>
    <w:rsid w:val="0014277B"/>
    <w:rsid w:val="001512FC"/>
    <w:rsid w:val="00152064"/>
    <w:rsid w:val="00156B80"/>
    <w:rsid w:val="00157EEF"/>
    <w:rsid w:val="0016223F"/>
    <w:rsid w:val="001806CE"/>
    <w:rsid w:val="001829C8"/>
    <w:rsid w:val="00187E66"/>
    <w:rsid w:val="001A05E4"/>
    <w:rsid w:val="001A089D"/>
    <w:rsid w:val="001A510F"/>
    <w:rsid w:val="001B25CB"/>
    <w:rsid w:val="001B4411"/>
    <w:rsid w:val="001B5FFB"/>
    <w:rsid w:val="001B6DFA"/>
    <w:rsid w:val="001C2C42"/>
    <w:rsid w:val="001C5D07"/>
    <w:rsid w:val="001D3E8A"/>
    <w:rsid w:val="001D564F"/>
    <w:rsid w:val="001E28D1"/>
    <w:rsid w:val="001F5A08"/>
    <w:rsid w:val="0020145E"/>
    <w:rsid w:val="00202B8C"/>
    <w:rsid w:val="0020420F"/>
    <w:rsid w:val="00207A29"/>
    <w:rsid w:val="00210384"/>
    <w:rsid w:val="00210875"/>
    <w:rsid w:val="00211947"/>
    <w:rsid w:val="00211E0C"/>
    <w:rsid w:val="0021328B"/>
    <w:rsid w:val="00214264"/>
    <w:rsid w:val="00214D3C"/>
    <w:rsid w:val="00216AC5"/>
    <w:rsid w:val="00222202"/>
    <w:rsid w:val="0022250A"/>
    <w:rsid w:val="0022346E"/>
    <w:rsid w:val="002340EF"/>
    <w:rsid w:val="00234418"/>
    <w:rsid w:val="002346E6"/>
    <w:rsid w:val="00236683"/>
    <w:rsid w:val="002371DE"/>
    <w:rsid w:val="00242EB9"/>
    <w:rsid w:val="00244062"/>
    <w:rsid w:val="0024754A"/>
    <w:rsid w:val="00250FEC"/>
    <w:rsid w:val="00266EE8"/>
    <w:rsid w:val="00271EC8"/>
    <w:rsid w:val="00284A29"/>
    <w:rsid w:val="002911E9"/>
    <w:rsid w:val="00291BA6"/>
    <w:rsid w:val="00296686"/>
    <w:rsid w:val="002973C4"/>
    <w:rsid w:val="002A0288"/>
    <w:rsid w:val="002A138D"/>
    <w:rsid w:val="002A4470"/>
    <w:rsid w:val="002A5B57"/>
    <w:rsid w:val="002B166B"/>
    <w:rsid w:val="002B54AD"/>
    <w:rsid w:val="002B5659"/>
    <w:rsid w:val="002C161B"/>
    <w:rsid w:val="002C2FA9"/>
    <w:rsid w:val="002C5FCE"/>
    <w:rsid w:val="002D11F0"/>
    <w:rsid w:val="002D19C7"/>
    <w:rsid w:val="002D363C"/>
    <w:rsid w:val="002D38B1"/>
    <w:rsid w:val="002D7D48"/>
    <w:rsid w:val="002F1BF1"/>
    <w:rsid w:val="002F39D1"/>
    <w:rsid w:val="003067E5"/>
    <w:rsid w:val="00313176"/>
    <w:rsid w:val="0031508F"/>
    <w:rsid w:val="003213BD"/>
    <w:rsid w:val="00344BDA"/>
    <w:rsid w:val="00350233"/>
    <w:rsid w:val="00353060"/>
    <w:rsid w:val="0035552F"/>
    <w:rsid w:val="00355ED6"/>
    <w:rsid w:val="00363392"/>
    <w:rsid w:val="00365D53"/>
    <w:rsid w:val="00370538"/>
    <w:rsid w:val="00374FBC"/>
    <w:rsid w:val="00395D2E"/>
    <w:rsid w:val="003970EC"/>
    <w:rsid w:val="003973E3"/>
    <w:rsid w:val="003A04E5"/>
    <w:rsid w:val="003A6AD5"/>
    <w:rsid w:val="003B1E22"/>
    <w:rsid w:val="003B269F"/>
    <w:rsid w:val="003B38AD"/>
    <w:rsid w:val="003D2579"/>
    <w:rsid w:val="003D28EB"/>
    <w:rsid w:val="003E60AD"/>
    <w:rsid w:val="003E6B38"/>
    <w:rsid w:val="003F0BEC"/>
    <w:rsid w:val="003F4052"/>
    <w:rsid w:val="003F6303"/>
    <w:rsid w:val="00402C06"/>
    <w:rsid w:val="00421969"/>
    <w:rsid w:val="00423BAC"/>
    <w:rsid w:val="00424B6B"/>
    <w:rsid w:val="00425A11"/>
    <w:rsid w:val="004335EE"/>
    <w:rsid w:val="0043578A"/>
    <w:rsid w:val="0043590C"/>
    <w:rsid w:val="004369DA"/>
    <w:rsid w:val="00443C8F"/>
    <w:rsid w:val="00445747"/>
    <w:rsid w:val="00456201"/>
    <w:rsid w:val="00460243"/>
    <w:rsid w:val="0046143E"/>
    <w:rsid w:val="00461541"/>
    <w:rsid w:val="004649D6"/>
    <w:rsid w:val="00466078"/>
    <w:rsid w:val="00467454"/>
    <w:rsid w:val="004674A3"/>
    <w:rsid w:val="00474533"/>
    <w:rsid w:val="00475F06"/>
    <w:rsid w:val="0048112B"/>
    <w:rsid w:val="004822E7"/>
    <w:rsid w:val="004956D7"/>
    <w:rsid w:val="004A57B1"/>
    <w:rsid w:val="004B2076"/>
    <w:rsid w:val="004B6B4D"/>
    <w:rsid w:val="004C166F"/>
    <w:rsid w:val="004C1FE1"/>
    <w:rsid w:val="004D3190"/>
    <w:rsid w:val="004D32D6"/>
    <w:rsid w:val="004D767F"/>
    <w:rsid w:val="004E0ED3"/>
    <w:rsid w:val="004E3783"/>
    <w:rsid w:val="004E3855"/>
    <w:rsid w:val="004E4D75"/>
    <w:rsid w:val="004E508B"/>
    <w:rsid w:val="004E51E6"/>
    <w:rsid w:val="004E55E3"/>
    <w:rsid w:val="004E5961"/>
    <w:rsid w:val="004E6F9E"/>
    <w:rsid w:val="004E76CB"/>
    <w:rsid w:val="004F31AA"/>
    <w:rsid w:val="004F36AB"/>
    <w:rsid w:val="004F4F0B"/>
    <w:rsid w:val="004F63AA"/>
    <w:rsid w:val="004F7014"/>
    <w:rsid w:val="00501BD1"/>
    <w:rsid w:val="00501F4C"/>
    <w:rsid w:val="00502249"/>
    <w:rsid w:val="0050466C"/>
    <w:rsid w:val="00506E22"/>
    <w:rsid w:val="005116DC"/>
    <w:rsid w:val="00512333"/>
    <w:rsid w:val="0051765F"/>
    <w:rsid w:val="00526D7B"/>
    <w:rsid w:val="00531602"/>
    <w:rsid w:val="00532CA8"/>
    <w:rsid w:val="00532F86"/>
    <w:rsid w:val="0053404B"/>
    <w:rsid w:val="00541AD4"/>
    <w:rsid w:val="00553009"/>
    <w:rsid w:val="00553112"/>
    <w:rsid w:val="0055465B"/>
    <w:rsid w:val="00574299"/>
    <w:rsid w:val="005801C9"/>
    <w:rsid w:val="005869EF"/>
    <w:rsid w:val="00592C3A"/>
    <w:rsid w:val="0059419D"/>
    <w:rsid w:val="005966BB"/>
    <w:rsid w:val="005A4623"/>
    <w:rsid w:val="005A5EDA"/>
    <w:rsid w:val="005A6761"/>
    <w:rsid w:val="005B2F21"/>
    <w:rsid w:val="005C0FA8"/>
    <w:rsid w:val="005D0789"/>
    <w:rsid w:val="005E7908"/>
    <w:rsid w:val="005F1A4A"/>
    <w:rsid w:val="005F23B0"/>
    <w:rsid w:val="005F40D7"/>
    <w:rsid w:val="005F4ECA"/>
    <w:rsid w:val="00601C4E"/>
    <w:rsid w:val="0060296B"/>
    <w:rsid w:val="0061066E"/>
    <w:rsid w:val="00612179"/>
    <w:rsid w:val="006121B7"/>
    <w:rsid w:val="006133FD"/>
    <w:rsid w:val="006310BF"/>
    <w:rsid w:val="00636DCB"/>
    <w:rsid w:val="00640E1D"/>
    <w:rsid w:val="00653B3F"/>
    <w:rsid w:val="00657763"/>
    <w:rsid w:val="00660327"/>
    <w:rsid w:val="00662549"/>
    <w:rsid w:val="00662B27"/>
    <w:rsid w:val="00663AEB"/>
    <w:rsid w:val="00674848"/>
    <w:rsid w:val="006766BB"/>
    <w:rsid w:val="006772B9"/>
    <w:rsid w:val="00681E9F"/>
    <w:rsid w:val="00682181"/>
    <w:rsid w:val="006A0371"/>
    <w:rsid w:val="006A090F"/>
    <w:rsid w:val="006A14EE"/>
    <w:rsid w:val="006A2507"/>
    <w:rsid w:val="006A5581"/>
    <w:rsid w:val="006A7003"/>
    <w:rsid w:val="006B10FD"/>
    <w:rsid w:val="006B5CAB"/>
    <w:rsid w:val="006C5A28"/>
    <w:rsid w:val="006C5DA8"/>
    <w:rsid w:val="006D325D"/>
    <w:rsid w:val="006E116F"/>
    <w:rsid w:val="006F4698"/>
    <w:rsid w:val="007045AE"/>
    <w:rsid w:val="00704CA9"/>
    <w:rsid w:val="00706B54"/>
    <w:rsid w:val="00707259"/>
    <w:rsid w:val="007078AE"/>
    <w:rsid w:val="007160ED"/>
    <w:rsid w:val="00723816"/>
    <w:rsid w:val="00725E3A"/>
    <w:rsid w:val="0072624D"/>
    <w:rsid w:val="0073597B"/>
    <w:rsid w:val="007406F1"/>
    <w:rsid w:val="00763C35"/>
    <w:rsid w:val="00766FCE"/>
    <w:rsid w:val="007705DD"/>
    <w:rsid w:val="0077128C"/>
    <w:rsid w:val="0077296C"/>
    <w:rsid w:val="00781C00"/>
    <w:rsid w:val="00785170"/>
    <w:rsid w:val="00790A1A"/>
    <w:rsid w:val="00791DDF"/>
    <w:rsid w:val="007A1B6B"/>
    <w:rsid w:val="007B08D1"/>
    <w:rsid w:val="007B1101"/>
    <w:rsid w:val="007B1AA5"/>
    <w:rsid w:val="007B35FC"/>
    <w:rsid w:val="007B7753"/>
    <w:rsid w:val="007C113E"/>
    <w:rsid w:val="007C26D0"/>
    <w:rsid w:val="007E4A81"/>
    <w:rsid w:val="007E66ED"/>
    <w:rsid w:val="007E71BD"/>
    <w:rsid w:val="007F0051"/>
    <w:rsid w:val="007F5C35"/>
    <w:rsid w:val="00801D35"/>
    <w:rsid w:val="0081288A"/>
    <w:rsid w:val="00813FA5"/>
    <w:rsid w:val="00824814"/>
    <w:rsid w:val="008348FA"/>
    <w:rsid w:val="00834D78"/>
    <w:rsid w:val="00840814"/>
    <w:rsid w:val="008448FD"/>
    <w:rsid w:val="008469AD"/>
    <w:rsid w:val="00852A18"/>
    <w:rsid w:val="00854E13"/>
    <w:rsid w:val="00864C8C"/>
    <w:rsid w:val="008668B3"/>
    <w:rsid w:val="0086700D"/>
    <w:rsid w:val="00872DB8"/>
    <w:rsid w:val="00872F73"/>
    <w:rsid w:val="00887E08"/>
    <w:rsid w:val="00890EDA"/>
    <w:rsid w:val="0089147C"/>
    <w:rsid w:val="00892A81"/>
    <w:rsid w:val="008A1505"/>
    <w:rsid w:val="008A7E2B"/>
    <w:rsid w:val="008B17F7"/>
    <w:rsid w:val="008B2819"/>
    <w:rsid w:val="008B393A"/>
    <w:rsid w:val="008C2C9B"/>
    <w:rsid w:val="008C30AA"/>
    <w:rsid w:val="008D0509"/>
    <w:rsid w:val="008D53EB"/>
    <w:rsid w:val="008D6943"/>
    <w:rsid w:val="008D6E37"/>
    <w:rsid w:val="008D72F3"/>
    <w:rsid w:val="008E0A9D"/>
    <w:rsid w:val="008F31A6"/>
    <w:rsid w:val="008F4EDE"/>
    <w:rsid w:val="008F73C0"/>
    <w:rsid w:val="008F75EE"/>
    <w:rsid w:val="00900DE2"/>
    <w:rsid w:val="00901226"/>
    <w:rsid w:val="00901EBA"/>
    <w:rsid w:val="009055F6"/>
    <w:rsid w:val="009068AF"/>
    <w:rsid w:val="0091243C"/>
    <w:rsid w:val="00912E58"/>
    <w:rsid w:val="009130AE"/>
    <w:rsid w:val="009141F3"/>
    <w:rsid w:val="009144D8"/>
    <w:rsid w:val="00920C04"/>
    <w:rsid w:val="009220E8"/>
    <w:rsid w:val="00926E35"/>
    <w:rsid w:val="0092789E"/>
    <w:rsid w:val="0093331D"/>
    <w:rsid w:val="009372D2"/>
    <w:rsid w:val="00942437"/>
    <w:rsid w:val="00945622"/>
    <w:rsid w:val="009601D9"/>
    <w:rsid w:val="00960D37"/>
    <w:rsid w:val="00965E82"/>
    <w:rsid w:val="0098118F"/>
    <w:rsid w:val="009827CB"/>
    <w:rsid w:val="00986545"/>
    <w:rsid w:val="00991029"/>
    <w:rsid w:val="009A46E1"/>
    <w:rsid w:val="009A57D5"/>
    <w:rsid w:val="009B6F25"/>
    <w:rsid w:val="009C0E6C"/>
    <w:rsid w:val="009C3CD7"/>
    <w:rsid w:val="009D122A"/>
    <w:rsid w:val="009D1449"/>
    <w:rsid w:val="009D4982"/>
    <w:rsid w:val="009E224D"/>
    <w:rsid w:val="009F0C0D"/>
    <w:rsid w:val="009F2142"/>
    <w:rsid w:val="009F39A3"/>
    <w:rsid w:val="009F67C7"/>
    <w:rsid w:val="00A03713"/>
    <w:rsid w:val="00A03BB7"/>
    <w:rsid w:val="00A10DB5"/>
    <w:rsid w:val="00A10E0B"/>
    <w:rsid w:val="00A1450F"/>
    <w:rsid w:val="00A16B64"/>
    <w:rsid w:val="00A16E56"/>
    <w:rsid w:val="00A21B3F"/>
    <w:rsid w:val="00A26FA1"/>
    <w:rsid w:val="00A50B2A"/>
    <w:rsid w:val="00A55D25"/>
    <w:rsid w:val="00A567DA"/>
    <w:rsid w:val="00A6162D"/>
    <w:rsid w:val="00A652A6"/>
    <w:rsid w:val="00A74971"/>
    <w:rsid w:val="00A83979"/>
    <w:rsid w:val="00A86149"/>
    <w:rsid w:val="00AA3EBB"/>
    <w:rsid w:val="00AA5A17"/>
    <w:rsid w:val="00AB08D9"/>
    <w:rsid w:val="00AB115B"/>
    <w:rsid w:val="00AB1225"/>
    <w:rsid w:val="00AB25E9"/>
    <w:rsid w:val="00AB3D46"/>
    <w:rsid w:val="00AB5D02"/>
    <w:rsid w:val="00AC558D"/>
    <w:rsid w:val="00AD3D55"/>
    <w:rsid w:val="00AE40D9"/>
    <w:rsid w:val="00AE5612"/>
    <w:rsid w:val="00AF1FE5"/>
    <w:rsid w:val="00B056C1"/>
    <w:rsid w:val="00B05BEC"/>
    <w:rsid w:val="00B11D4F"/>
    <w:rsid w:val="00B13EB2"/>
    <w:rsid w:val="00B165A4"/>
    <w:rsid w:val="00B331FC"/>
    <w:rsid w:val="00B35A6B"/>
    <w:rsid w:val="00B41BE6"/>
    <w:rsid w:val="00B5113A"/>
    <w:rsid w:val="00B538A3"/>
    <w:rsid w:val="00B5434D"/>
    <w:rsid w:val="00B67DBA"/>
    <w:rsid w:val="00B73989"/>
    <w:rsid w:val="00B75043"/>
    <w:rsid w:val="00B75DD3"/>
    <w:rsid w:val="00B85BD3"/>
    <w:rsid w:val="00B93EC2"/>
    <w:rsid w:val="00B96D6B"/>
    <w:rsid w:val="00B9724A"/>
    <w:rsid w:val="00BA14C6"/>
    <w:rsid w:val="00BA41B4"/>
    <w:rsid w:val="00BA7E73"/>
    <w:rsid w:val="00BB4120"/>
    <w:rsid w:val="00BB487E"/>
    <w:rsid w:val="00BC2830"/>
    <w:rsid w:val="00BE03A3"/>
    <w:rsid w:val="00BE4E66"/>
    <w:rsid w:val="00BE7AD6"/>
    <w:rsid w:val="00BF2AC6"/>
    <w:rsid w:val="00BF2C15"/>
    <w:rsid w:val="00BF3271"/>
    <w:rsid w:val="00BF3647"/>
    <w:rsid w:val="00BF4EE9"/>
    <w:rsid w:val="00BF6DC6"/>
    <w:rsid w:val="00C0035F"/>
    <w:rsid w:val="00C028F7"/>
    <w:rsid w:val="00C10EA3"/>
    <w:rsid w:val="00C11574"/>
    <w:rsid w:val="00C1193E"/>
    <w:rsid w:val="00C11E61"/>
    <w:rsid w:val="00C127B5"/>
    <w:rsid w:val="00C21A5D"/>
    <w:rsid w:val="00C23862"/>
    <w:rsid w:val="00C33A2A"/>
    <w:rsid w:val="00C35C1D"/>
    <w:rsid w:val="00C42721"/>
    <w:rsid w:val="00C521C2"/>
    <w:rsid w:val="00C556A5"/>
    <w:rsid w:val="00C56E54"/>
    <w:rsid w:val="00C6636D"/>
    <w:rsid w:val="00C677DD"/>
    <w:rsid w:val="00C715B6"/>
    <w:rsid w:val="00C733DC"/>
    <w:rsid w:val="00C74C90"/>
    <w:rsid w:val="00C754B3"/>
    <w:rsid w:val="00C82E11"/>
    <w:rsid w:val="00C92E44"/>
    <w:rsid w:val="00CA4341"/>
    <w:rsid w:val="00CA73DA"/>
    <w:rsid w:val="00CB5DE8"/>
    <w:rsid w:val="00CC2BC6"/>
    <w:rsid w:val="00CC2C18"/>
    <w:rsid w:val="00CC750D"/>
    <w:rsid w:val="00CD2C05"/>
    <w:rsid w:val="00CE1C36"/>
    <w:rsid w:val="00CE45C4"/>
    <w:rsid w:val="00CF11BB"/>
    <w:rsid w:val="00CF37C5"/>
    <w:rsid w:val="00CF395A"/>
    <w:rsid w:val="00D05F8D"/>
    <w:rsid w:val="00D073E5"/>
    <w:rsid w:val="00D149C2"/>
    <w:rsid w:val="00D172D9"/>
    <w:rsid w:val="00D232CF"/>
    <w:rsid w:val="00D23BC5"/>
    <w:rsid w:val="00D23C08"/>
    <w:rsid w:val="00D24A93"/>
    <w:rsid w:val="00D24BB2"/>
    <w:rsid w:val="00D338F7"/>
    <w:rsid w:val="00D40716"/>
    <w:rsid w:val="00D43870"/>
    <w:rsid w:val="00D448CF"/>
    <w:rsid w:val="00D466C6"/>
    <w:rsid w:val="00D503B9"/>
    <w:rsid w:val="00D64495"/>
    <w:rsid w:val="00D67A1C"/>
    <w:rsid w:val="00D728B4"/>
    <w:rsid w:val="00D73081"/>
    <w:rsid w:val="00D73316"/>
    <w:rsid w:val="00D77721"/>
    <w:rsid w:val="00D77B65"/>
    <w:rsid w:val="00D83EAB"/>
    <w:rsid w:val="00D92BDB"/>
    <w:rsid w:val="00D93B61"/>
    <w:rsid w:val="00D9558E"/>
    <w:rsid w:val="00DB2102"/>
    <w:rsid w:val="00DB6288"/>
    <w:rsid w:val="00DD17CB"/>
    <w:rsid w:val="00DD52AC"/>
    <w:rsid w:val="00DF069D"/>
    <w:rsid w:val="00DF0B29"/>
    <w:rsid w:val="00DF20C5"/>
    <w:rsid w:val="00DF26D1"/>
    <w:rsid w:val="00E00326"/>
    <w:rsid w:val="00E06ECB"/>
    <w:rsid w:val="00E100C6"/>
    <w:rsid w:val="00E11769"/>
    <w:rsid w:val="00E13419"/>
    <w:rsid w:val="00E160F6"/>
    <w:rsid w:val="00E20BAC"/>
    <w:rsid w:val="00E20DF9"/>
    <w:rsid w:val="00E27AC7"/>
    <w:rsid w:val="00E31399"/>
    <w:rsid w:val="00E3150A"/>
    <w:rsid w:val="00E32D2E"/>
    <w:rsid w:val="00E34917"/>
    <w:rsid w:val="00E36744"/>
    <w:rsid w:val="00E43A23"/>
    <w:rsid w:val="00E45687"/>
    <w:rsid w:val="00E4576D"/>
    <w:rsid w:val="00E61615"/>
    <w:rsid w:val="00E622AF"/>
    <w:rsid w:val="00E67BC0"/>
    <w:rsid w:val="00E71C82"/>
    <w:rsid w:val="00E9469E"/>
    <w:rsid w:val="00EA01A5"/>
    <w:rsid w:val="00EA287F"/>
    <w:rsid w:val="00EA36EF"/>
    <w:rsid w:val="00EA4FA2"/>
    <w:rsid w:val="00EA516A"/>
    <w:rsid w:val="00EA72F9"/>
    <w:rsid w:val="00EB26DB"/>
    <w:rsid w:val="00EB2FC9"/>
    <w:rsid w:val="00ED3D8A"/>
    <w:rsid w:val="00ED7F53"/>
    <w:rsid w:val="00EE01F8"/>
    <w:rsid w:val="00EE095D"/>
    <w:rsid w:val="00EE0F08"/>
    <w:rsid w:val="00EF13C3"/>
    <w:rsid w:val="00EF1CDC"/>
    <w:rsid w:val="00EF6F84"/>
    <w:rsid w:val="00F00163"/>
    <w:rsid w:val="00F00B5B"/>
    <w:rsid w:val="00F14373"/>
    <w:rsid w:val="00F20EAD"/>
    <w:rsid w:val="00F20FE9"/>
    <w:rsid w:val="00F24247"/>
    <w:rsid w:val="00F344AF"/>
    <w:rsid w:val="00F43238"/>
    <w:rsid w:val="00F455B9"/>
    <w:rsid w:val="00F53213"/>
    <w:rsid w:val="00F54309"/>
    <w:rsid w:val="00F6410B"/>
    <w:rsid w:val="00F67920"/>
    <w:rsid w:val="00F67BD7"/>
    <w:rsid w:val="00F70597"/>
    <w:rsid w:val="00F742D3"/>
    <w:rsid w:val="00F743C1"/>
    <w:rsid w:val="00F82351"/>
    <w:rsid w:val="00F82A54"/>
    <w:rsid w:val="00F90AD8"/>
    <w:rsid w:val="00F932C8"/>
    <w:rsid w:val="00F952BE"/>
    <w:rsid w:val="00FA2A3B"/>
    <w:rsid w:val="00FA6CC3"/>
    <w:rsid w:val="00FB067A"/>
    <w:rsid w:val="00FB76E3"/>
    <w:rsid w:val="00FC08D4"/>
    <w:rsid w:val="00FC492B"/>
    <w:rsid w:val="00FC587D"/>
    <w:rsid w:val="00FC6244"/>
    <w:rsid w:val="00FD224F"/>
    <w:rsid w:val="00FD44FC"/>
    <w:rsid w:val="00FE395B"/>
    <w:rsid w:val="00FE4E46"/>
    <w:rsid w:val="00FF1D7F"/>
    <w:rsid w:val="00FF2778"/>
    <w:rsid w:val="00FF3116"/>
    <w:rsid w:val="00FF52BC"/>
    <w:rsid w:val="00FF5768"/>
    <w:rsid w:val="00FF5E24"/>
    <w:rsid w:val="00FF6AF7"/>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775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73989"/>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2878</Words>
  <Characters>1641</Characters>
  <Application>Microsoft Office Word</Application>
  <DocSecurity>0</DocSecurity>
  <Lines>13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SFS In Ternopil reg.</Company>
  <LinksUpToDate>false</LinksUpToDate>
  <CharactersWithSpaces>4510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Internet</dc:creator>
  <cp:lastModifiedBy>Internet</cp:lastModifiedBy>
  <cp:revision>1</cp:revision>
  <dcterms:created xsi:type="dcterms:W3CDTF">2022-06-13T07:39:00Z</dcterms:created>
  <dcterms:modified xsi:type="dcterms:W3CDTF">2022-06-13T07:54:00Z</dcterms:modified>
</cp:coreProperties>
</file>