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5" w:rsidRDefault="00E93FC5" w:rsidP="00E93FC5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:rsidR="00E93FC5" w:rsidRDefault="00E93FC5" w:rsidP="00E93FC5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BC1A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pt" filled="t">
            <v:fill color2="black"/>
            <v:imagedata r:id="rId5" o:title=""/>
          </v:shape>
        </w:pict>
      </w:r>
    </w:p>
    <w:p w:rsidR="00E93FC5" w:rsidRPr="00D3248D" w:rsidRDefault="00E93FC5" w:rsidP="00E93FC5">
      <w:pPr>
        <w:ind w:firstLine="708"/>
        <w:rPr>
          <w:b/>
          <w:bCs/>
          <w:sz w:val="28"/>
          <w:szCs w:val="28"/>
          <w:lang w:val="uk-UA"/>
        </w:rPr>
      </w:pPr>
    </w:p>
    <w:p w:rsidR="00E93FC5" w:rsidRDefault="00E93FC5" w:rsidP="00E93FC5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E93FC5" w:rsidRDefault="00E93FC5" w:rsidP="00E93FC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  СКЛИКАННЯ. ДЕСЯТА СЕСІЯ</w:t>
      </w:r>
    </w:p>
    <w:p w:rsidR="00E93FC5" w:rsidRDefault="00E93FC5" w:rsidP="00E93F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E93FC5" w:rsidRDefault="00E93FC5" w:rsidP="00E93FC5">
      <w:pPr>
        <w:rPr>
          <w:b/>
          <w:lang w:val="uk-UA"/>
        </w:rPr>
      </w:pPr>
    </w:p>
    <w:p w:rsidR="00E93FC5" w:rsidRDefault="00E93FC5" w:rsidP="00E93FC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« </w:t>
      </w:r>
      <w:r w:rsidR="00E17472">
        <w:rPr>
          <w:b/>
          <w:bCs/>
          <w:sz w:val="28"/>
          <w:szCs w:val="28"/>
          <w:lang w:val="uk-UA"/>
        </w:rPr>
        <w:t>22</w:t>
      </w:r>
      <w:r>
        <w:rPr>
          <w:b/>
          <w:bCs/>
          <w:sz w:val="28"/>
          <w:szCs w:val="28"/>
          <w:lang w:val="uk-UA"/>
        </w:rPr>
        <w:t xml:space="preserve">  » </w:t>
      </w:r>
      <w:r w:rsidR="00E17472">
        <w:rPr>
          <w:b/>
          <w:bCs/>
          <w:sz w:val="28"/>
          <w:szCs w:val="28"/>
          <w:lang w:val="uk-UA"/>
        </w:rPr>
        <w:t xml:space="preserve">  грудня</w:t>
      </w:r>
      <w:r>
        <w:rPr>
          <w:b/>
          <w:bCs/>
          <w:sz w:val="28"/>
          <w:szCs w:val="28"/>
          <w:lang w:val="uk-UA"/>
        </w:rPr>
        <w:t xml:space="preserve">    2021  року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</w:t>
      </w:r>
      <w:r w:rsidR="00E17472">
        <w:rPr>
          <w:b/>
          <w:bCs/>
          <w:sz w:val="28"/>
          <w:szCs w:val="28"/>
          <w:lang w:val="uk-UA"/>
        </w:rPr>
        <w:t xml:space="preserve">                          № 94 </w:t>
      </w:r>
    </w:p>
    <w:p w:rsidR="00E93FC5" w:rsidRDefault="00E93FC5" w:rsidP="00E93FC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м. Кременець </w:t>
      </w:r>
    </w:p>
    <w:p w:rsidR="00E93FC5" w:rsidRDefault="00E93FC5" w:rsidP="00E93FC5">
      <w:pPr>
        <w:rPr>
          <w:b/>
          <w:bCs/>
          <w:sz w:val="28"/>
          <w:szCs w:val="28"/>
          <w:lang w:val="uk-UA"/>
        </w:rPr>
      </w:pPr>
    </w:p>
    <w:p w:rsidR="00E93FC5" w:rsidRPr="00E95AB5" w:rsidRDefault="00E93FC5" w:rsidP="00E93FC5">
      <w:pPr>
        <w:pStyle w:val="10"/>
        <w:jc w:val="both"/>
        <w:rPr>
          <w:rFonts w:ascii="Times New Roman" w:eastAsia="MS Gothic" w:hAnsi="Times New Roman" w:cs="MS Gothic"/>
          <w:b/>
          <w:sz w:val="28"/>
          <w:szCs w:val="28"/>
        </w:rPr>
      </w:pPr>
      <w:r w:rsidRPr="00E95AB5">
        <w:rPr>
          <w:rFonts w:ascii="Times New Roman" w:eastAsia="MS Gothic" w:hAnsi="Times New Roman" w:cs="MS Gothic"/>
          <w:b/>
          <w:sz w:val="28"/>
          <w:szCs w:val="28"/>
        </w:rPr>
        <w:t>Про затвердження структури і чисельності</w:t>
      </w:r>
    </w:p>
    <w:p w:rsidR="00E93FC5" w:rsidRPr="00E95AB5" w:rsidRDefault="00E93FC5" w:rsidP="00E93FC5">
      <w:pPr>
        <w:pStyle w:val="10"/>
        <w:jc w:val="both"/>
        <w:rPr>
          <w:rFonts w:ascii="Times New Roman" w:eastAsia="MS Gothic" w:hAnsi="Times New Roman" w:cs="MS Gothic"/>
          <w:b/>
          <w:sz w:val="28"/>
          <w:szCs w:val="28"/>
        </w:rPr>
      </w:pPr>
      <w:r w:rsidRPr="00E95AB5">
        <w:rPr>
          <w:rFonts w:ascii="Times New Roman" w:eastAsia="MS Gothic" w:hAnsi="Times New Roman" w:cs="MS Gothic"/>
          <w:b/>
          <w:sz w:val="28"/>
          <w:szCs w:val="28"/>
        </w:rPr>
        <w:t>виконавчого апарату Кременецької  районної ради</w:t>
      </w:r>
    </w:p>
    <w:p w:rsidR="00E93FC5" w:rsidRPr="00E95AB5" w:rsidRDefault="00E93FC5" w:rsidP="00E93FC5">
      <w:pPr>
        <w:pStyle w:val="10"/>
        <w:jc w:val="both"/>
        <w:rPr>
          <w:rFonts w:ascii="Times New Roman" w:eastAsia="MS Gothic" w:hAnsi="Times New Roman" w:cs="MS Gothic"/>
          <w:b/>
          <w:sz w:val="28"/>
          <w:szCs w:val="28"/>
        </w:rPr>
      </w:pPr>
      <w:r w:rsidRPr="00E95AB5">
        <w:rPr>
          <w:rFonts w:ascii="Times New Roman" w:eastAsia="MS Gothic" w:hAnsi="Times New Roman" w:cs="MS Gothic"/>
          <w:b/>
          <w:sz w:val="28"/>
          <w:szCs w:val="28"/>
        </w:rPr>
        <w:t>восьмого скликання</w:t>
      </w:r>
    </w:p>
    <w:p w:rsidR="00E93FC5" w:rsidRPr="00E95AB5" w:rsidRDefault="00E93FC5" w:rsidP="00E93FC5">
      <w:pPr>
        <w:pStyle w:val="10"/>
        <w:jc w:val="both"/>
        <w:rPr>
          <w:rFonts w:ascii="Times New Roman" w:eastAsia="MS Gothic" w:hAnsi="Times New Roman" w:cs="MS Gothic"/>
          <w:sz w:val="28"/>
          <w:szCs w:val="28"/>
        </w:rPr>
      </w:pPr>
    </w:p>
    <w:p w:rsidR="00E93FC5" w:rsidRPr="00E95AB5" w:rsidRDefault="00E93FC5" w:rsidP="00E93FC5">
      <w:pPr>
        <w:pStyle w:val="10"/>
        <w:jc w:val="both"/>
        <w:rPr>
          <w:rFonts w:ascii="Times New Roman" w:eastAsia="MS Gothic" w:hAnsi="Times New Roman" w:cs="MS Gothic"/>
          <w:sz w:val="28"/>
          <w:szCs w:val="28"/>
        </w:rPr>
      </w:pPr>
    </w:p>
    <w:p w:rsidR="00E93FC5" w:rsidRPr="0060638E" w:rsidRDefault="00E93FC5" w:rsidP="00E93FC5">
      <w:pPr>
        <w:pStyle w:val="10"/>
        <w:jc w:val="both"/>
        <w:rPr>
          <w:rFonts w:ascii="Times New Roman" w:eastAsia="MS Gothic" w:hAnsi="Times New Roman" w:cs="Times New Roman"/>
          <w:sz w:val="28"/>
          <w:szCs w:val="28"/>
        </w:rPr>
      </w:pPr>
      <w:r w:rsidRPr="00E95AB5">
        <w:rPr>
          <w:rFonts w:ascii="Times New Roman" w:eastAsia="MS Gothic" w:hAnsi="Times New Roman" w:cs="MS Gothic"/>
          <w:sz w:val="28"/>
          <w:szCs w:val="28"/>
        </w:rPr>
        <w:tab/>
        <w:t xml:space="preserve">Керуючись  п.4 ч.1 ст.43, ч.3 ст.58, п. 3 ч.6 ст.55 Закону України « Про місцеве самоврядування в  Україні», </w:t>
      </w:r>
      <w:r w:rsidR="0060638E">
        <w:rPr>
          <w:rFonts w:ascii="Times New Roman" w:eastAsia="MS Gothic" w:hAnsi="Times New Roman" w:cs="MS Gothic"/>
          <w:sz w:val="28"/>
          <w:szCs w:val="28"/>
        </w:rPr>
        <w:t xml:space="preserve">постановами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органів», від 26 січня 2011 року № 59 «Про затвердження Тимчасового  положення про бухгалтерську службу бюджетних установ» та враховуючи рекомендації постійної комісії з питань </w:t>
      </w:r>
      <w:r w:rsidR="0060638E" w:rsidRPr="0060638E">
        <w:rPr>
          <w:rFonts w:ascii="Times New Roman" w:hAnsi="Times New Roman" w:cs="Times New Roman"/>
          <w:sz w:val="28"/>
          <w:szCs w:val="28"/>
        </w:rPr>
        <w:t>соціально-економічного розвитку, фінансів, бюджету, інвестицій, підприємництва та регуляторної політики</w:t>
      </w:r>
      <w:r w:rsidR="0060638E">
        <w:rPr>
          <w:rFonts w:ascii="Times New Roman" w:hAnsi="Times New Roman" w:cs="Times New Roman"/>
          <w:sz w:val="28"/>
          <w:szCs w:val="28"/>
        </w:rPr>
        <w:t>,</w:t>
      </w:r>
      <w:r w:rsidR="0060638E" w:rsidRPr="0060638E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60638E">
        <w:rPr>
          <w:rFonts w:ascii="Times New Roman" w:eastAsia="MS Gothic" w:hAnsi="Times New Roman" w:cs="Times New Roman"/>
          <w:sz w:val="28"/>
          <w:szCs w:val="28"/>
        </w:rPr>
        <w:t>районна рада</w:t>
      </w:r>
    </w:p>
    <w:p w:rsidR="00E93FC5" w:rsidRPr="00E95AB5" w:rsidRDefault="00E93FC5" w:rsidP="00E93FC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93FC5" w:rsidRDefault="00E93FC5" w:rsidP="00E93FC5">
      <w:pPr>
        <w:pStyle w:val="10"/>
        <w:jc w:val="both"/>
        <w:rPr>
          <w:rFonts w:ascii="Times New Roman" w:eastAsia="MS Gothic" w:hAnsi="Times New Roman" w:cs="MS Gothic"/>
          <w:b/>
          <w:sz w:val="28"/>
          <w:szCs w:val="28"/>
        </w:rPr>
      </w:pPr>
      <w:r>
        <w:rPr>
          <w:rFonts w:ascii="Times New Roman" w:eastAsia="MS Gothic" w:hAnsi="Times New Roman" w:cs="MS Gothic"/>
          <w:sz w:val="28"/>
          <w:szCs w:val="28"/>
        </w:rPr>
        <w:t xml:space="preserve"> </w:t>
      </w:r>
      <w:r w:rsidRPr="00E95AB5">
        <w:rPr>
          <w:rFonts w:ascii="Times New Roman" w:eastAsia="MS Gothic" w:hAnsi="Times New Roman" w:cs="MS Gothic"/>
          <w:sz w:val="28"/>
          <w:szCs w:val="28"/>
        </w:rPr>
        <w:tab/>
      </w:r>
      <w:r w:rsidRPr="00E95AB5">
        <w:rPr>
          <w:rFonts w:ascii="Times New Roman" w:eastAsia="MS Gothic" w:hAnsi="Times New Roman" w:cs="MS Gothic"/>
          <w:sz w:val="28"/>
          <w:szCs w:val="28"/>
        </w:rPr>
        <w:tab/>
      </w:r>
      <w:r>
        <w:rPr>
          <w:rFonts w:ascii="Times New Roman" w:eastAsia="MS Gothic" w:hAnsi="Times New Roman" w:cs="MS Gothic"/>
          <w:sz w:val="28"/>
          <w:szCs w:val="28"/>
        </w:rPr>
        <w:tab/>
      </w:r>
      <w:r>
        <w:rPr>
          <w:rFonts w:ascii="Times New Roman" w:eastAsia="MS Gothic" w:hAnsi="Times New Roman" w:cs="MS Gothic"/>
          <w:sz w:val="28"/>
          <w:szCs w:val="28"/>
        </w:rPr>
        <w:tab/>
      </w:r>
      <w:r>
        <w:rPr>
          <w:rFonts w:ascii="Times New Roman" w:eastAsia="MS Gothic" w:hAnsi="Times New Roman" w:cs="MS Gothic"/>
          <w:sz w:val="28"/>
          <w:szCs w:val="28"/>
        </w:rPr>
        <w:tab/>
      </w:r>
      <w:r>
        <w:rPr>
          <w:rFonts w:ascii="Times New Roman" w:eastAsia="MS Gothic" w:hAnsi="Times New Roman" w:cs="MS Gothic"/>
          <w:sz w:val="28"/>
          <w:szCs w:val="28"/>
        </w:rPr>
        <w:tab/>
      </w:r>
      <w:r>
        <w:rPr>
          <w:rFonts w:ascii="Times New Roman" w:eastAsia="MS Gothic" w:hAnsi="Times New Roman" w:cs="MS Gothic"/>
          <w:b/>
          <w:sz w:val="28"/>
          <w:szCs w:val="28"/>
        </w:rPr>
        <w:t>в и р і ш и л а :</w:t>
      </w:r>
    </w:p>
    <w:p w:rsidR="00E93FC5" w:rsidRDefault="00E93FC5" w:rsidP="00E93FC5">
      <w:pPr>
        <w:pStyle w:val="10"/>
        <w:jc w:val="both"/>
        <w:rPr>
          <w:rFonts w:ascii="Times New Roman" w:eastAsia="MS Gothic" w:hAnsi="Times New Roman" w:cs="MS Gothic"/>
          <w:b/>
          <w:sz w:val="28"/>
          <w:szCs w:val="28"/>
        </w:rPr>
      </w:pPr>
    </w:p>
    <w:p w:rsidR="00E93FC5" w:rsidRDefault="00E93FC5" w:rsidP="00E93FC5">
      <w:pPr>
        <w:pStyle w:val="10"/>
        <w:numPr>
          <w:ilvl w:val="0"/>
          <w:numId w:val="1"/>
        </w:numPr>
        <w:rPr>
          <w:rFonts w:ascii="Times New Roman" w:eastAsia="MS Gothic" w:hAnsi="Times New Roman" w:cs="MS Gothic"/>
          <w:sz w:val="28"/>
          <w:szCs w:val="28"/>
        </w:rPr>
      </w:pPr>
      <w:r>
        <w:rPr>
          <w:rFonts w:ascii="Times New Roman" w:eastAsia="MS Gothic" w:hAnsi="Times New Roman" w:cs="MS Gothic"/>
          <w:sz w:val="28"/>
          <w:szCs w:val="28"/>
        </w:rPr>
        <w:t>Затвердити структуру  виконавчого апарату  Кременецької районної  ради</w:t>
      </w:r>
    </w:p>
    <w:p w:rsidR="00E93FC5" w:rsidRDefault="00E93FC5" w:rsidP="00E93FC5">
      <w:pPr>
        <w:pStyle w:val="10"/>
        <w:ind w:left="720"/>
        <w:rPr>
          <w:rFonts w:ascii="Times New Roman" w:eastAsia="MS Gothic" w:hAnsi="Times New Roman" w:cs="MS Gothic"/>
          <w:sz w:val="28"/>
          <w:szCs w:val="28"/>
        </w:rPr>
      </w:pPr>
      <w:r>
        <w:rPr>
          <w:rFonts w:ascii="Times New Roman" w:eastAsia="MS Gothic" w:hAnsi="Times New Roman" w:cs="MS Gothic"/>
          <w:sz w:val="28"/>
          <w:szCs w:val="28"/>
        </w:rPr>
        <w:t xml:space="preserve"> ( додається).</w:t>
      </w:r>
    </w:p>
    <w:p w:rsidR="00E93FC5" w:rsidRDefault="00E93FC5" w:rsidP="00E93FC5">
      <w:pPr>
        <w:pStyle w:val="10"/>
        <w:numPr>
          <w:ilvl w:val="0"/>
          <w:numId w:val="1"/>
        </w:numPr>
        <w:rPr>
          <w:rFonts w:ascii="Times New Roman" w:eastAsia="MS Gothic" w:hAnsi="Times New Roman" w:cs="MS Gothic"/>
          <w:sz w:val="28"/>
          <w:szCs w:val="28"/>
        </w:rPr>
      </w:pPr>
      <w:r>
        <w:rPr>
          <w:rFonts w:ascii="Times New Roman" w:eastAsia="MS Gothic" w:hAnsi="Times New Roman" w:cs="MS Gothic"/>
          <w:sz w:val="28"/>
          <w:szCs w:val="28"/>
        </w:rPr>
        <w:t xml:space="preserve">Затвердити  чисельність виконавчого апарату  Кременецької районної ради у кількості    </w:t>
      </w:r>
      <w:r w:rsidR="0060638E">
        <w:rPr>
          <w:rFonts w:ascii="Times New Roman" w:eastAsia="MS Gothic" w:hAnsi="Times New Roman" w:cs="MS Gothic"/>
          <w:sz w:val="28"/>
          <w:szCs w:val="28"/>
        </w:rPr>
        <w:t>6 ( шість)</w:t>
      </w:r>
      <w:r>
        <w:rPr>
          <w:rFonts w:ascii="Times New Roman" w:eastAsia="MS Gothic" w:hAnsi="Times New Roman" w:cs="MS Gothic"/>
          <w:sz w:val="28"/>
          <w:szCs w:val="28"/>
        </w:rPr>
        <w:t xml:space="preserve">   штатних одиниць. </w:t>
      </w:r>
    </w:p>
    <w:p w:rsidR="00E93FC5" w:rsidRPr="000E5A37" w:rsidRDefault="00E93FC5" w:rsidP="00E93FC5">
      <w:pPr>
        <w:pStyle w:val="10"/>
        <w:numPr>
          <w:ilvl w:val="0"/>
          <w:numId w:val="1"/>
        </w:numPr>
        <w:jc w:val="both"/>
        <w:rPr>
          <w:rFonts w:ascii="Times New Roman" w:eastAsia="MS Gothic" w:hAnsi="Times New Roman" w:cs="MS Gothic"/>
          <w:sz w:val="28"/>
          <w:szCs w:val="28"/>
        </w:rPr>
      </w:pPr>
      <w:r>
        <w:rPr>
          <w:rFonts w:ascii="Times New Roman" w:eastAsia="MS Gothic" w:hAnsi="Times New Roman" w:cs="MS Gothic"/>
          <w:sz w:val="28"/>
          <w:szCs w:val="28"/>
        </w:rPr>
        <w:t>Надати право голові Кременецької районної ради вносити зміни до структури виконавчого апарату районної ради в межах затвердженої чисельності працівників виконавчого апарату та витрат на його утримання з наступним затвердженням на сесії районної ради.</w:t>
      </w:r>
      <w:r w:rsidRPr="000E5A37">
        <w:rPr>
          <w:rFonts w:ascii="Times New Roman" w:eastAsia="MS Gothic" w:hAnsi="Times New Roman" w:cs="MS Gothic"/>
          <w:sz w:val="28"/>
          <w:szCs w:val="28"/>
        </w:rPr>
        <w:t xml:space="preserve"> </w:t>
      </w:r>
    </w:p>
    <w:p w:rsidR="00E93FC5" w:rsidRDefault="00E93FC5" w:rsidP="00E93FC5">
      <w:pPr>
        <w:pStyle w:val="10"/>
        <w:numPr>
          <w:ilvl w:val="0"/>
          <w:numId w:val="1"/>
        </w:numPr>
        <w:jc w:val="both"/>
        <w:rPr>
          <w:rFonts w:ascii="Times New Roman" w:eastAsia="MS Gothic" w:hAnsi="Times New Roman" w:cs="MS Gothic"/>
          <w:sz w:val="28"/>
          <w:szCs w:val="28"/>
        </w:rPr>
      </w:pPr>
      <w:r>
        <w:rPr>
          <w:rFonts w:ascii="Times New Roman" w:eastAsia="MS Gothic" w:hAnsi="Times New Roman" w:cs="MS Gothic"/>
          <w:sz w:val="28"/>
          <w:szCs w:val="28"/>
        </w:rPr>
        <w:t>Рішення районної ради  від   29 січня 2021 року № 46 « Про затвердження структури і чисельності виконавчого апарату Кременецької районної ради сьомого скликання »</w:t>
      </w:r>
      <w:r w:rsidR="00980348">
        <w:rPr>
          <w:rFonts w:ascii="Times New Roman" w:eastAsia="MS Gothic" w:hAnsi="Times New Roman" w:cs="MS Gothic"/>
          <w:sz w:val="28"/>
          <w:szCs w:val="28"/>
        </w:rPr>
        <w:t>,  від 02 грудня 2021 року № 86 «Про затвердження розпорядження голови районної ради»</w:t>
      </w:r>
      <w:r>
        <w:rPr>
          <w:rFonts w:ascii="Times New Roman" w:eastAsia="MS Gothic" w:hAnsi="Times New Roman" w:cs="MS Gothic"/>
          <w:sz w:val="28"/>
          <w:szCs w:val="28"/>
        </w:rPr>
        <w:t xml:space="preserve">  вважати такими, що втратили чинність.</w:t>
      </w:r>
    </w:p>
    <w:p w:rsidR="00E93FC5" w:rsidRDefault="00E93FC5" w:rsidP="00E93FC5">
      <w:pPr>
        <w:pStyle w:val="10"/>
        <w:jc w:val="both"/>
        <w:rPr>
          <w:rFonts w:ascii="Times New Roman" w:eastAsia="MS Gothic" w:hAnsi="Times New Roman" w:cs="MS Gothic"/>
          <w:b/>
          <w:sz w:val="28"/>
          <w:szCs w:val="28"/>
        </w:rPr>
      </w:pPr>
    </w:p>
    <w:p w:rsidR="00E93FC5" w:rsidRDefault="00E93FC5" w:rsidP="00E93F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Світлана КЕБАЛЮК</w:t>
      </w:r>
    </w:p>
    <w:p w:rsidR="00E93FC5" w:rsidRDefault="00E93FC5" w:rsidP="00E93FC5">
      <w:pPr>
        <w:rPr>
          <w:b/>
          <w:sz w:val="28"/>
          <w:szCs w:val="28"/>
          <w:lang w:val="uk-UA"/>
        </w:rPr>
      </w:pPr>
    </w:p>
    <w:p w:rsidR="00980348" w:rsidRDefault="00980348" w:rsidP="00E93FC5">
      <w:pPr>
        <w:rPr>
          <w:b/>
          <w:sz w:val="28"/>
          <w:szCs w:val="28"/>
          <w:lang w:val="uk-UA"/>
        </w:rPr>
      </w:pPr>
    </w:p>
    <w:p w:rsidR="00E93FC5" w:rsidRDefault="00E93FC5" w:rsidP="00E93FC5">
      <w:pPr>
        <w:rPr>
          <w:b/>
          <w:sz w:val="28"/>
          <w:szCs w:val="28"/>
          <w:lang w:val="uk-UA"/>
        </w:rPr>
      </w:pPr>
    </w:p>
    <w:p w:rsidR="00980348" w:rsidRPr="00D3248D" w:rsidRDefault="00E93FC5" w:rsidP="00E93FC5">
      <w:pPr>
        <w:rPr>
          <w:sz w:val="28"/>
          <w:szCs w:val="28"/>
          <w:lang w:val="uk-UA"/>
        </w:rPr>
      </w:pPr>
      <w:r w:rsidRPr="00D3248D">
        <w:rPr>
          <w:sz w:val="28"/>
          <w:szCs w:val="28"/>
          <w:lang w:val="uk-UA"/>
        </w:rPr>
        <w:t xml:space="preserve">           </w:t>
      </w:r>
    </w:p>
    <w:p w:rsidR="00E93FC5" w:rsidRPr="00D3248D" w:rsidRDefault="00E93FC5" w:rsidP="00E93FC5">
      <w:pPr>
        <w:rPr>
          <w:sz w:val="28"/>
          <w:szCs w:val="28"/>
          <w:lang w:val="uk-UA"/>
        </w:rPr>
      </w:pPr>
    </w:p>
    <w:p w:rsidR="00E93FC5" w:rsidRDefault="00E93FC5" w:rsidP="00E93FC5">
      <w:pPr>
        <w:rPr>
          <w:rFonts w:eastAsia="MS Gothic" w:cs="MS Gothic"/>
          <w:b/>
          <w:sz w:val="24"/>
          <w:szCs w:val="24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E93FC5" w:rsidRDefault="00E93FC5" w:rsidP="00E93FC5">
      <w:pPr>
        <w:pStyle w:val="10"/>
        <w:ind w:left="4956" w:firstLine="708"/>
        <w:jc w:val="both"/>
        <w:rPr>
          <w:rFonts w:ascii="Times New Roman" w:eastAsia="MS Gothic" w:hAnsi="Times New Roman" w:cs="MS Gothic"/>
          <w:b/>
          <w:sz w:val="24"/>
          <w:szCs w:val="24"/>
        </w:rPr>
      </w:pPr>
      <w:r>
        <w:rPr>
          <w:rFonts w:ascii="Times New Roman" w:eastAsia="MS Gothic" w:hAnsi="Times New Roman" w:cs="MS Gothic"/>
          <w:b/>
          <w:sz w:val="24"/>
          <w:szCs w:val="24"/>
        </w:rPr>
        <w:t xml:space="preserve">ЗАТВЕРДЖЕНО </w:t>
      </w:r>
    </w:p>
    <w:p w:rsidR="00980348" w:rsidRDefault="00E93FC5" w:rsidP="00E93FC5">
      <w:pPr>
        <w:pStyle w:val="10"/>
        <w:ind w:left="4956" w:firstLine="708"/>
        <w:jc w:val="both"/>
        <w:rPr>
          <w:rFonts w:ascii="Times New Roman" w:eastAsia="MS Gothic" w:hAnsi="Times New Roman" w:cs="MS Gothic"/>
          <w:b/>
          <w:sz w:val="24"/>
          <w:szCs w:val="24"/>
        </w:rPr>
      </w:pPr>
      <w:r>
        <w:rPr>
          <w:rFonts w:ascii="Times New Roman" w:eastAsia="MS Gothic" w:hAnsi="Times New Roman" w:cs="MS Gothic"/>
          <w:b/>
          <w:sz w:val="24"/>
          <w:szCs w:val="24"/>
        </w:rPr>
        <w:t>рішення</w:t>
      </w:r>
      <w:r w:rsidR="00980348">
        <w:rPr>
          <w:rFonts w:ascii="Times New Roman" w:eastAsia="MS Gothic" w:hAnsi="Times New Roman" w:cs="MS Gothic"/>
          <w:b/>
          <w:sz w:val="24"/>
          <w:szCs w:val="24"/>
        </w:rPr>
        <w:t>м</w:t>
      </w:r>
      <w:r>
        <w:rPr>
          <w:rFonts w:ascii="Times New Roman" w:eastAsia="MS Gothic" w:hAnsi="Times New Roman" w:cs="MS Gothic"/>
          <w:b/>
          <w:sz w:val="24"/>
          <w:szCs w:val="24"/>
        </w:rPr>
        <w:t xml:space="preserve"> районної ради</w:t>
      </w:r>
      <w:r w:rsidR="00E17472">
        <w:rPr>
          <w:rFonts w:ascii="Times New Roman" w:eastAsia="MS Gothic" w:hAnsi="Times New Roman" w:cs="MS Gothic"/>
          <w:b/>
          <w:sz w:val="24"/>
          <w:szCs w:val="24"/>
        </w:rPr>
        <w:t xml:space="preserve"> № 94</w:t>
      </w:r>
    </w:p>
    <w:p w:rsidR="00E93FC5" w:rsidRDefault="00E93FC5" w:rsidP="00E93FC5">
      <w:pPr>
        <w:pStyle w:val="10"/>
        <w:ind w:left="4956" w:firstLine="708"/>
        <w:jc w:val="both"/>
        <w:rPr>
          <w:rFonts w:ascii="Times New Roman" w:eastAsia="MS Gothic" w:hAnsi="Times New Roman" w:cs="MS Gothic"/>
          <w:b/>
          <w:sz w:val="24"/>
          <w:szCs w:val="24"/>
        </w:rPr>
      </w:pPr>
      <w:r>
        <w:rPr>
          <w:rFonts w:ascii="Times New Roman" w:eastAsia="MS Gothic" w:hAnsi="Times New Roman" w:cs="MS Gothic"/>
          <w:b/>
          <w:sz w:val="24"/>
          <w:szCs w:val="24"/>
        </w:rPr>
        <w:t xml:space="preserve"> </w:t>
      </w:r>
      <w:r w:rsidR="00E17472">
        <w:rPr>
          <w:rFonts w:ascii="Times New Roman" w:eastAsia="MS Gothic" w:hAnsi="Times New Roman" w:cs="MS Gothic"/>
          <w:b/>
          <w:sz w:val="24"/>
          <w:szCs w:val="24"/>
        </w:rPr>
        <w:t xml:space="preserve">«22» грудня </w:t>
      </w:r>
      <w:r w:rsidR="00980348">
        <w:rPr>
          <w:rFonts w:ascii="Times New Roman" w:eastAsia="MS Gothic" w:hAnsi="Times New Roman" w:cs="MS Gothic"/>
          <w:b/>
          <w:sz w:val="24"/>
          <w:szCs w:val="24"/>
        </w:rPr>
        <w:t>2021 року</w:t>
      </w:r>
      <w:r>
        <w:rPr>
          <w:rFonts w:ascii="Times New Roman" w:eastAsia="MS Gothic" w:hAnsi="Times New Roman" w:cs="MS Gothic"/>
          <w:b/>
          <w:sz w:val="24"/>
          <w:szCs w:val="24"/>
        </w:rPr>
        <w:t xml:space="preserve"> </w:t>
      </w:r>
    </w:p>
    <w:p w:rsidR="00E93FC5" w:rsidRDefault="00E93FC5" w:rsidP="00E93FC5">
      <w:pPr>
        <w:pStyle w:val="10"/>
        <w:jc w:val="both"/>
        <w:rPr>
          <w:rFonts w:ascii="Times New Roman" w:eastAsia="MS Gothic" w:hAnsi="Times New Roman" w:cs="MS Gothic"/>
          <w:b/>
          <w:sz w:val="24"/>
          <w:szCs w:val="24"/>
        </w:rPr>
      </w:pPr>
      <w:r>
        <w:rPr>
          <w:rFonts w:ascii="Times New Roman" w:eastAsia="MS Gothic" w:hAnsi="Times New Roman" w:cs="MS Gothic"/>
          <w:b/>
          <w:sz w:val="24"/>
          <w:szCs w:val="24"/>
        </w:rPr>
        <w:tab/>
      </w:r>
      <w:r>
        <w:rPr>
          <w:rFonts w:ascii="Times New Roman" w:eastAsia="MS Gothic" w:hAnsi="Times New Roman" w:cs="MS Gothic"/>
          <w:b/>
          <w:sz w:val="24"/>
          <w:szCs w:val="24"/>
        </w:rPr>
        <w:tab/>
      </w:r>
      <w:r>
        <w:rPr>
          <w:rFonts w:ascii="Times New Roman" w:eastAsia="MS Gothic" w:hAnsi="Times New Roman" w:cs="MS Gothic"/>
          <w:b/>
          <w:sz w:val="24"/>
          <w:szCs w:val="24"/>
        </w:rPr>
        <w:tab/>
      </w:r>
      <w:r>
        <w:rPr>
          <w:rFonts w:ascii="Times New Roman" w:eastAsia="MS Gothic" w:hAnsi="Times New Roman" w:cs="MS Gothic"/>
          <w:b/>
          <w:sz w:val="24"/>
          <w:szCs w:val="24"/>
        </w:rPr>
        <w:tab/>
      </w:r>
      <w:r>
        <w:rPr>
          <w:rFonts w:ascii="Times New Roman" w:eastAsia="MS Gothic" w:hAnsi="Times New Roman" w:cs="MS Gothic"/>
          <w:b/>
          <w:sz w:val="24"/>
          <w:szCs w:val="24"/>
        </w:rPr>
        <w:tab/>
      </w:r>
      <w:r>
        <w:rPr>
          <w:rFonts w:ascii="Times New Roman" w:eastAsia="MS Gothic" w:hAnsi="Times New Roman" w:cs="MS Gothic"/>
          <w:b/>
          <w:sz w:val="24"/>
          <w:szCs w:val="24"/>
        </w:rPr>
        <w:tab/>
      </w:r>
      <w:r>
        <w:rPr>
          <w:rFonts w:ascii="Times New Roman" w:eastAsia="MS Gothic" w:hAnsi="Times New Roman" w:cs="MS Gothic"/>
          <w:b/>
          <w:sz w:val="24"/>
          <w:szCs w:val="24"/>
        </w:rPr>
        <w:tab/>
      </w:r>
      <w:r>
        <w:rPr>
          <w:rFonts w:ascii="Times New Roman" w:eastAsia="MS Gothic" w:hAnsi="Times New Roman" w:cs="MS Gothic"/>
          <w:b/>
          <w:sz w:val="24"/>
          <w:szCs w:val="24"/>
        </w:rPr>
        <w:tab/>
      </w:r>
    </w:p>
    <w:p w:rsidR="00E93FC5" w:rsidRDefault="00E93FC5" w:rsidP="00E93FC5">
      <w:pPr>
        <w:pStyle w:val="10"/>
        <w:jc w:val="both"/>
        <w:rPr>
          <w:rFonts w:ascii="Times New Roman" w:eastAsia="MS Gothic" w:hAnsi="Times New Roman" w:cs="MS Gothic"/>
          <w:sz w:val="24"/>
          <w:szCs w:val="24"/>
        </w:rPr>
      </w:pPr>
    </w:p>
    <w:p w:rsidR="00E93FC5" w:rsidRDefault="00E93FC5" w:rsidP="00E93FC5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 Т Р У К Т У Р А</w:t>
      </w:r>
    </w:p>
    <w:p w:rsidR="00E93FC5" w:rsidRDefault="00E93FC5" w:rsidP="00E93FC5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апарату  районної ради</w:t>
      </w:r>
    </w:p>
    <w:p w:rsidR="00E93FC5" w:rsidRDefault="00E93FC5" w:rsidP="00E93FC5">
      <w:pPr>
        <w:rPr>
          <w:sz w:val="28"/>
          <w:szCs w:val="28"/>
          <w:lang w:val="uk-UA"/>
        </w:rPr>
      </w:pPr>
    </w:p>
    <w:p w:rsidR="00E93FC5" w:rsidRDefault="00BC1A7D" w:rsidP="00E93FC5">
      <w:pPr>
        <w:ind w:left="708" w:firstLine="708"/>
        <w:rPr>
          <w:b/>
          <w:sz w:val="28"/>
          <w:szCs w:val="28"/>
          <w:lang w:val="uk-UA"/>
        </w:rPr>
      </w:pPr>
      <w:r w:rsidRPr="00BC1A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92.8pt;width:400.65pt;height:188.95pt;z-index:25166028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34"/>
                    <w:gridCol w:w="6520"/>
                    <w:gridCol w:w="1002"/>
                  </w:tblGrid>
                  <w:tr w:rsidR="00E93FC5" w:rsidTr="00980348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3FC5" w:rsidRDefault="00E93FC5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93FC5" w:rsidRDefault="00E93FC5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93FC5" w:rsidRDefault="00E93FC5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ED4971" w:rsidTr="00980348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Голова ради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</w:tr>
                  <w:tr w:rsidR="00ED4971" w:rsidTr="00980348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Заступник голови ради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</w:tr>
                  <w:tr w:rsidR="00ED4971" w:rsidTr="00980348">
                    <w:tc>
                      <w:tcPr>
                        <w:tcW w:w="70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Pr="00ED4971" w:rsidRDefault="00ED4971" w:rsidP="00ED4971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ED497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Патронатна служба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ED4971" w:rsidTr="00980348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Референт голови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D4971" w:rsidRDefault="00ED4971" w:rsidP="001C43D3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</w:tr>
                  <w:tr w:rsidR="00ED4971" w:rsidTr="00980348">
                    <w:tc>
                      <w:tcPr>
                        <w:tcW w:w="70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Pr="00ED4971" w:rsidRDefault="00211EA9" w:rsidP="00211EA9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Сектор з питань</w:t>
                        </w:r>
                        <w:r w:rsidR="00ED4971" w:rsidRPr="00ED4971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 організаційної та кадрової роботи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ED4971" w:rsidTr="00980348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Завідувач сектором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</w:tr>
                  <w:tr w:rsidR="00ED4971" w:rsidTr="00980348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Головний спеціаліст, бухгалтер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</w:tr>
                  <w:tr w:rsidR="00ED4971" w:rsidTr="00980348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6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Провідний спеціаліст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</w:p>
                    </w:tc>
                  </w:tr>
                  <w:tr w:rsidR="00ED4971" w:rsidTr="00980348">
                    <w:tc>
                      <w:tcPr>
                        <w:tcW w:w="70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D4971" w:rsidRDefault="00ED4971" w:rsidP="00980348">
                        <w:pPr>
                          <w:tabs>
                            <w:tab w:val="left" w:pos="720"/>
                            <w:tab w:val="left" w:pos="5940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ВСЬОГО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D4971" w:rsidRDefault="00ED497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6</w:t>
                        </w:r>
                      </w:p>
                    </w:tc>
                  </w:tr>
                </w:tbl>
                <w:p w:rsidR="00E93FC5" w:rsidRDefault="00E93FC5" w:rsidP="00E93FC5">
                  <w:pPr>
                    <w:rPr>
                      <w:lang w:val="uk-UA"/>
                    </w:rPr>
                  </w:pPr>
                  <w:r>
                    <w:t xml:space="preserve"> </w:t>
                  </w:r>
                </w:p>
                <w:p w:rsidR="00E93FC5" w:rsidRPr="0081718D" w:rsidRDefault="00E93FC5" w:rsidP="00E93FC5">
                  <w:pPr>
                    <w:rPr>
                      <w:lang w:val="uk-UA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  <w:r w:rsidR="00E93FC5">
        <w:rPr>
          <w:b/>
          <w:sz w:val="28"/>
          <w:szCs w:val="28"/>
          <w:lang w:val="uk-UA"/>
        </w:rPr>
        <w:tab/>
      </w:r>
      <w:r w:rsidR="00E93FC5">
        <w:rPr>
          <w:b/>
          <w:sz w:val="28"/>
          <w:szCs w:val="28"/>
          <w:lang w:val="uk-UA"/>
        </w:rPr>
        <w:tab/>
      </w: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ind w:left="708"/>
        <w:rPr>
          <w:b/>
          <w:sz w:val="28"/>
          <w:szCs w:val="28"/>
          <w:lang w:val="uk-UA"/>
        </w:rPr>
      </w:pPr>
    </w:p>
    <w:p w:rsidR="00E93FC5" w:rsidRDefault="00E93FC5" w:rsidP="00E93FC5">
      <w:pPr>
        <w:rPr>
          <w:b/>
          <w:sz w:val="28"/>
          <w:szCs w:val="28"/>
          <w:lang w:val="uk-UA"/>
        </w:rPr>
      </w:pPr>
    </w:p>
    <w:p w:rsidR="00980348" w:rsidRDefault="00980348" w:rsidP="00980348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E17472" w:rsidRDefault="00E17472" w:rsidP="00980348">
      <w:pPr>
        <w:rPr>
          <w:sz w:val="28"/>
          <w:szCs w:val="28"/>
          <w:lang w:val="uk-UA"/>
        </w:rPr>
      </w:pPr>
    </w:p>
    <w:p w:rsidR="00E17472" w:rsidRDefault="00E17472" w:rsidP="00980348">
      <w:pPr>
        <w:rPr>
          <w:sz w:val="28"/>
          <w:szCs w:val="28"/>
          <w:lang w:val="uk-UA"/>
        </w:rPr>
      </w:pPr>
    </w:p>
    <w:p w:rsidR="00E93FC5" w:rsidRPr="00980348" w:rsidRDefault="00980348" w:rsidP="00980348">
      <w:pPr>
        <w:rPr>
          <w:b/>
          <w:sz w:val="28"/>
          <w:szCs w:val="28"/>
          <w:lang w:val="uk-UA"/>
        </w:rPr>
      </w:pPr>
      <w:r w:rsidRPr="00980348">
        <w:rPr>
          <w:b/>
          <w:sz w:val="28"/>
          <w:szCs w:val="28"/>
          <w:lang w:val="uk-UA"/>
        </w:rPr>
        <w:t>Начальник відділу з питань фінансів, бюджету</w:t>
      </w:r>
    </w:p>
    <w:p w:rsidR="00980348" w:rsidRPr="00980348" w:rsidRDefault="00980348" w:rsidP="00980348">
      <w:pPr>
        <w:rPr>
          <w:sz w:val="28"/>
          <w:szCs w:val="28"/>
          <w:lang w:val="uk-UA"/>
        </w:rPr>
      </w:pPr>
      <w:r w:rsidRPr="00980348">
        <w:rPr>
          <w:b/>
          <w:sz w:val="28"/>
          <w:szCs w:val="28"/>
          <w:lang w:val="uk-UA"/>
        </w:rPr>
        <w:t>організаційної та кадрової роботи</w:t>
      </w:r>
      <w:r w:rsidRPr="00980348">
        <w:rPr>
          <w:b/>
          <w:sz w:val="28"/>
          <w:szCs w:val="28"/>
          <w:lang w:val="uk-UA"/>
        </w:rPr>
        <w:tab/>
      </w:r>
      <w:r w:rsidRPr="00980348">
        <w:rPr>
          <w:b/>
          <w:sz w:val="28"/>
          <w:szCs w:val="28"/>
          <w:lang w:val="uk-UA"/>
        </w:rPr>
        <w:tab/>
      </w:r>
      <w:r w:rsidRPr="00980348">
        <w:rPr>
          <w:b/>
          <w:sz w:val="28"/>
          <w:szCs w:val="28"/>
          <w:lang w:val="uk-UA"/>
        </w:rPr>
        <w:tab/>
      </w:r>
      <w:r w:rsidRPr="00980348">
        <w:rPr>
          <w:b/>
          <w:sz w:val="28"/>
          <w:szCs w:val="28"/>
          <w:lang w:val="uk-UA"/>
        </w:rPr>
        <w:tab/>
        <w:t>Світлана НІКІТЮК</w:t>
      </w:r>
    </w:p>
    <w:sectPr w:rsidR="00980348" w:rsidRPr="00980348" w:rsidSect="00980348">
      <w:pgSz w:w="11906" w:h="16838"/>
      <w:pgMar w:top="426" w:right="627" w:bottom="1079" w:left="12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3FC5"/>
    <w:rsid w:val="000B3A80"/>
    <w:rsid w:val="00162670"/>
    <w:rsid w:val="001A65AF"/>
    <w:rsid w:val="00211EA9"/>
    <w:rsid w:val="0029086D"/>
    <w:rsid w:val="004039C5"/>
    <w:rsid w:val="004902EB"/>
    <w:rsid w:val="005632C0"/>
    <w:rsid w:val="00591BE2"/>
    <w:rsid w:val="0060638E"/>
    <w:rsid w:val="00645447"/>
    <w:rsid w:val="006839B5"/>
    <w:rsid w:val="006F2299"/>
    <w:rsid w:val="00752825"/>
    <w:rsid w:val="0085215B"/>
    <w:rsid w:val="008823EA"/>
    <w:rsid w:val="00980348"/>
    <w:rsid w:val="00A21136"/>
    <w:rsid w:val="00B05513"/>
    <w:rsid w:val="00B626AB"/>
    <w:rsid w:val="00B6587C"/>
    <w:rsid w:val="00BC1A7D"/>
    <w:rsid w:val="00BD1210"/>
    <w:rsid w:val="00C12BE3"/>
    <w:rsid w:val="00D028F3"/>
    <w:rsid w:val="00DC4608"/>
    <w:rsid w:val="00E17472"/>
    <w:rsid w:val="00E93FC5"/>
    <w:rsid w:val="00ED4971"/>
    <w:rsid w:val="00F069D3"/>
    <w:rsid w:val="00F20A94"/>
    <w:rsid w:val="00F2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93FC5"/>
    <w:pPr>
      <w:jc w:val="center"/>
    </w:pPr>
    <w:rPr>
      <w:rFonts w:eastAsia="Times New Roman"/>
      <w:sz w:val="36"/>
      <w:szCs w:val="24"/>
      <w:lang w:val="uk-UA"/>
    </w:rPr>
  </w:style>
  <w:style w:type="paragraph" w:customStyle="1" w:styleId="10">
    <w:name w:val="Текст1"/>
    <w:basedOn w:val="a"/>
    <w:rsid w:val="00E93FC5"/>
    <w:rPr>
      <w:rFonts w:ascii="Courier New" w:eastAsia="Times New Roman" w:hAnsi="Courier New" w:cs="Courier New"/>
      <w:lang w:val="uk-UA"/>
    </w:rPr>
  </w:style>
  <w:style w:type="paragraph" w:styleId="a3">
    <w:name w:val="No Spacing"/>
    <w:uiPriority w:val="1"/>
    <w:qFormat/>
    <w:rsid w:val="0098034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2021-12-28T06:53:00Z</cp:lastPrinted>
  <dcterms:created xsi:type="dcterms:W3CDTF">2021-12-16T08:02:00Z</dcterms:created>
  <dcterms:modified xsi:type="dcterms:W3CDTF">2021-12-28T06:53:00Z</dcterms:modified>
</cp:coreProperties>
</file>