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6209" w:rsidRPr="009B6209" w:rsidRDefault="009B6209" w:rsidP="009B6209">
      <w:pPr>
        <w:spacing w:after="0" w:line="240" w:lineRule="auto"/>
        <w:ind w:firstLine="709"/>
        <w:jc w:val="center"/>
        <w:rPr>
          <w:rFonts w:ascii="Times New Roman" w:hAnsi="Times New Roman" w:cs="Times New Roman"/>
          <w:b/>
          <w:color w:val="333333"/>
          <w:sz w:val="24"/>
          <w:szCs w:val="24"/>
          <w:shd w:val="clear" w:color="auto" w:fill="FFFFFF"/>
        </w:rPr>
      </w:pPr>
      <w:r>
        <w:rPr>
          <w:rFonts w:ascii="Times New Roman" w:hAnsi="Times New Roman" w:cs="Times New Roman"/>
          <w:b/>
          <w:color w:val="333333"/>
          <w:sz w:val="24"/>
          <w:szCs w:val="24"/>
          <w:shd w:val="clear" w:color="auto" w:fill="FFFFFF"/>
        </w:rPr>
        <w:t>О</w:t>
      </w:r>
      <w:r w:rsidRPr="009B6209">
        <w:rPr>
          <w:rFonts w:ascii="Times New Roman" w:hAnsi="Times New Roman" w:cs="Times New Roman"/>
          <w:b/>
          <w:color w:val="333333"/>
          <w:sz w:val="24"/>
          <w:szCs w:val="24"/>
          <w:shd w:val="clear" w:color="auto" w:fill="FFFFFF"/>
        </w:rPr>
        <w:t>собливості подання громадянами податкової декларації про майновий стан і доходи в зв’язку із запровадженням воєнного стану</w:t>
      </w:r>
    </w:p>
    <w:p w:rsidR="009B6209" w:rsidRDefault="009B6209" w:rsidP="009B6209">
      <w:pPr>
        <w:spacing w:after="0" w:line="240" w:lineRule="auto"/>
        <w:ind w:firstLine="709"/>
        <w:jc w:val="both"/>
        <w:rPr>
          <w:rFonts w:ascii="Times New Roman" w:hAnsi="Times New Roman" w:cs="Times New Roman"/>
          <w:color w:val="333333"/>
          <w:sz w:val="24"/>
          <w:szCs w:val="24"/>
          <w:shd w:val="clear" w:color="auto" w:fill="FFFFFF"/>
        </w:rPr>
      </w:pPr>
    </w:p>
    <w:p w:rsidR="009B6209" w:rsidRDefault="009B6209" w:rsidP="009B6209">
      <w:pPr>
        <w:spacing w:after="0" w:line="240" w:lineRule="auto"/>
        <w:ind w:firstLine="709"/>
        <w:jc w:val="both"/>
        <w:rPr>
          <w:rFonts w:ascii="Times New Roman" w:hAnsi="Times New Roman" w:cs="Times New Roman"/>
          <w:color w:val="333333"/>
          <w:sz w:val="24"/>
          <w:szCs w:val="24"/>
          <w:shd w:val="clear" w:color="auto" w:fill="FFFFFF"/>
        </w:rPr>
      </w:pPr>
      <w:r w:rsidRPr="009B6209">
        <w:rPr>
          <w:rFonts w:ascii="Times New Roman" w:hAnsi="Times New Roman" w:cs="Times New Roman"/>
          <w:color w:val="333333"/>
          <w:sz w:val="24"/>
          <w:szCs w:val="24"/>
          <w:shd w:val="clear" w:color="auto" w:fill="FFFFFF"/>
        </w:rPr>
        <w:t>Відповідно до Указу Президента України від 24 лютого 2022 року №64/2022 на всій території України запроваджено воєнний стан.</w:t>
      </w:r>
    </w:p>
    <w:p w:rsidR="009B6209" w:rsidRDefault="009B6209" w:rsidP="009B6209">
      <w:pPr>
        <w:spacing w:after="0" w:line="240" w:lineRule="auto"/>
        <w:ind w:firstLine="709"/>
        <w:jc w:val="both"/>
        <w:rPr>
          <w:rFonts w:ascii="Times New Roman" w:hAnsi="Times New Roman" w:cs="Times New Roman"/>
          <w:color w:val="333333"/>
          <w:sz w:val="24"/>
          <w:szCs w:val="24"/>
          <w:shd w:val="clear" w:color="auto" w:fill="FFFFFF"/>
        </w:rPr>
      </w:pPr>
      <w:r w:rsidRPr="009B6209">
        <w:rPr>
          <w:rFonts w:ascii="Times New Roman" w:hAnsi="Times New Roman" w:cs="Times New Roman"/>
          <w:color w:val="333333"/>
          <w:sz w:val="24"/>
          <w:szCs w:val="24"/>
          <w:shd w:val="clear" w:color="auto" w:fill="FFFFFF"/>
        </w:rPr>
        <w:t>Згідно з абзацом першим п.</w:t>
      </w:r>
      <w:r>
        <w:rPr>
          <w:rFonts w:ascii="Times New Roman" w:hAnsi="Times New Roman" w:cs="Times New Roman"/>
          <w:color w:val="333333"/>
          <w:sz w:val="24"/>
          <w:szCs w:val="24"/>
          <w:shd w:val="clear" w:color="auto" w:fill="FFFFFF"/>
        </w:rPr>
        <w:t xml:space="preserve"> </w:t>
      </w:r>
      <w:r w:rsidRPr="009B6209">
        <w:rPr>
          <w:rFonts w:ascii="Times New Roman" w:hAnsi="Times New Roman" w:cs="Times New Roman"/>
          <w:color w:val="333333"/>
          <w:sz w:val="24"/>
          <w:szCs w:val="24"/>
          <w:shd w:val="clear" w:color="auto" w:fill="FFFFFF"/>
        </w:rPr>
        <w:t xml:space="preserve">п. 69.1 п. 69 </w:t>
      </w:r>
      <w:proofErr w:type="spellStart"/>
      <w:r w:rsidRPr="009B6209">
        <w:rPr>
          <w:rFonts w:ascii="Times New Roman" w:hAnsi="Times New Roman" w:cs="Times New Roman"/>
          <w:color w:val="333333"/>
          <w:sz w:val="24"/>
          <w:szCs w:val="24"/>
          <w:shd w:val="clear" w:color="auto" w:fill="FFFFFF"/>
        </w:rPr>
        <w:t>підрозд</w:t>
      </w:r>
      <w:proofErr w:type="spellEnd"/>
      <w:r w:rsidRPr="009B6209">
        <w:rPr>
          <w:rFonts w:ascii="Times New Roman" w:hAnsi="Times New Roman" w:cs="Times New Roman"/>
          <w:color w:val="333333"/>
          <w:sz w:val="24"/>
          <w:szCs w:val="24"/>
          <w:shd w:val="clear" w:color="auto" w:fill="FFFFFF"/>
        </w:rPr>
        <w:t xml:space="preserve">. 10 </w:t>
      </w:r>
      <w:proofErr w:type="spellStart"/>
      <w:r w:rsidRPr="009B6209">
        <w:rPr>
          <w:rFonts w:ascii="Times New Roman" w:hAnsi="Times New Roman" w:cs="Times New Roman"/>
          <w:color w:val="333333"/>
          <w:sz w:val="24"/>
          <w:szCs w:val="24"/>
          <w:shd w:val="clear" w:color="auto" w:fill="FFFFFF"/>
        </w:rPr>
        <w:t>розд</w:t>
      </w:r>
      <w:proofErr w:type="spellEnd"/>
      <w:r w:rsidRPr="009B6209">
        <w:rPr>
          <w:rFonts w:ascii="Times New Roman" w:hAnsi="Times New Roman" w:cs="Times New Roman"/>
          <w:color w:val="333333"/>
          <w:sz w:val="24"/>
          <w:szCs w:val="24"/>
          <w:shd w:val="clear" w:color="auto" w:fill="FFFFFF"/>
        </w:rPr>
        <w:t xml:space="preserve">. ХХ «Перехідні положення» Податкового кодексу України (далі – ПКУ) </w:t>
      </w:r>
      <w:r>
        <w:rPr>
          <w:rFonts w:ascii="Times New Roman" w:hAnsi="Times New Roman" w:cs="Times New Roman"/>
          <w:color w:val="333333"/>
          <w:sz w:val="24"/>
          <w:szCs w:val="24"/>
          <w:shd w:val="clear" w:color="auto" w:fill="FFFFFF"/>
        </w:rPr>
        <w:t xml:space="preserve">при </w:t>
      </w:r>
      <w:r w:rsidRPr="009B6209">
        <w:rPr>
          <w:rFonts w:ascii="Times New Roman" w:hAnsi="Times New Roman" w:cs="Times New Roman"/>
          <w:color w:val="333333"/>
          <w:sz w:val="24"/>
          <w:szCs w:val="24"/>
          <w:shd w:val="clear" w:color="auto" w:fill="FFFFFF"/>
        </w:rPr>
        <w:t>відсутності у платників податків можливості своєчасно виконати свій податковий обов’язок щодо дотримання термінів сплати податків та зборів, подання звітності, платники податків звільняється від передбаченої ПКУ відповідальності з обов’язковим виконанням таких обов’язків протягом шести місяців після припинення або скасування воєнного стану в Україні.</w:t>
      </w:r>
    </w:p>
    <w:p w:rsidR="009B6209" w:rsidRDefault="009B6209" w:rsidP="009B6209">
      <w:pPr>
        <w:spacing w:after="0" w:line="240" w:lineRule="auto"/>
        <w:ind w:firstLine="709"/>
        <w:jc w:val="both"/>
        <w:rPr>
          <w:rFonts w:ascii="Times New Roman" w:hAnsi="Times New Roman" w:cs="Times New Roman"/>
          <w:color w:val="333333"/>
          <w:sz w:val="24"/>
          <w:szCs w:val="24"/>
          <w:shd w:val="clear" w:color="auto" w:fill="FFFFFF"/>
        </w:rPr>
      </w:pPr>
      <w:r w:rsidRPr="009B6209">
        <w:rPr>
          <w:rFonts w:ascii="Times New Roman" w:hAnsi="Times New Roman" w:cs="Times New Roman"/>
          <w:color w:val="333333"/>
          <w:sz w:val="24"/>
          <w:szCs w:val="24"/>
          <w:shd w:val="clear" w:color="auto" w:fill="FFFFFF"/>
        </w:rPr>
        <w:t>Платники податків</w:t>
      </w:r>
      <w:r w:rsidR="00881ED9">
        <w:rPr>
          <w:rFonts w:ascii="Times New Roman" w:hAnsi="Times New Roman" w:cs="Times New Roman"/>
          <w:color w:val="333333"/>
          <w:sz w:val="24"/>
          <w:szCs w:val="24"/>
          <w:shd w:val="clear" w:color="auto" w:fill="FFFFFF"/>
        </w:rPr>
        <w:t>,</w:t>
      </w:r>
      <w:r w:rsidRPr="009B6209">
        <w:rPr>
          <w:rFonts w:ascii="Times New Roman" w:hAnsi="Times New Roman" w:cs="Times New Roman"/>
          <w:color w:val="333333"/>
          <w:sz w:val="24"/>
          <w:szCs w:val="24"/>
          <w:shd w:val="clear" w:color="auto" w:fill="FFFFFF"/>
        </w:rPr>
        <w:t xml:space="preserve"> у яких відновилася можливість виконувати свої податкові обов’язки, граничний термін виконання яких припадає на період починаючи з 24 лютого 2022 року до дня відновлення можливості платника податків, звільняються від відповідальності за несвоєчасне виконання таких обов’язків, передбачених ПКУ, за умови виконання ними таких податкових обов’язків, щодо подання звітності, сплати податків і зборів, протягом 60 календарних днів з першого дня місяця, наступного за місяцем відновлення таких можливостей платників податків (абзац четвертий п.</w:t>
      </w:r>
      <w:r>
        <w:rPr>
          <w:rFonts w:ascii="Times New Roman" w:hAnsi="Times New Roman" w:cs="Times New Roman"/>
          <w:color w:val="333333"/>
          <w:sz w:val="24"/>
          <w:szCs w:val="24"/>
          <w:shd w:val="clear" w:color="auto" w:fill="FFFFFF"/>
        </w:rPr>
        <w:t xml:space="preserve"> </w:t>
      </w:r>
      <w:r w:rsidRPr="009B6209">
        <w:rPr>
          <w:rFonts w:ascii="Times New Roman" w:hAnsi="Times New Roman" w:cs="Times New Roman"/>
          <w:color w:val="333333"/>
          <w:sz w:val="24"/>
          <w:szCs w:val="24"/>
          <w:shd w:val="clear" w:color="auto" w:fill="FFFFFF"/>
        </w:rPr>
        <w:t xml:space="preserve">п. 69.1 п. 69 </w:t>
      </w:r>
      <w:proofErr w:type="spellStart"/>
      <w:r w:rsidRPr="009B6209">
        <w:rPr>
          <w:rFonts w:ascii="Times New Roman" w:hAnsi="Times New Roman" w:cs="Times New Roman"/>
          <w:color w:val="333333"/>
          <w:sz w:val="24"/>
          <w:szCs w:val="24"/>
          <w:shd w:val="clear" w:color="auto" w:fill="FFFFFF"/>
        </w:rPr>
        <w:t>підрозд</w:t>
      </w:r>
      <w:proofErr w:type="spellEnd"/>
      <w:r w:rsidRPr="009B6209">
        <w:rPr>
          <w:rFonts w:ascii="Times New Roman" w:hAnsi="Times New Roman" w:cs="Times New Roman"/>
          <w:color w:val="333333"/>
          <w:sz w:val="24"/>
          <w:szCs w:val="24"/>
          <w:shd w:val="clear" w:color="auto" w:fill="FFFFFF"/>
        </w:rPr>
        <w:t xml:space="preserve">. 10 </w:t>
      </w:r>
      <w:proofErr w:type="spellStart"/>
      <w:r w:rsidRPr="009B6209">
        <w:rPr>
          <w:rFonts w:ascii="Times New Roman" w:hAnsi="Times New Roman" w:cs="Times New Roman"/>
          <w:color w:val="333333"/>
          <w:sz w:val="24"/>
          <w:szCs w:val="24"/>
          <w:shd w:val="clear" w:color="auto" w:fill="FFFFFF"/>
        </w:rPr>
        <w:t>розд</w:t>
      </w:r>
      <w:proofErr w:type="spellEnd"/>
      <w:r w:rsidRPr="009B6209">
        <w:rPr>
          <w:rFonts w:ascii="Times New Roman" w:hAnsi="Times New Roman" w:cs="Times New Roman"/>
          <w:color w:val="333333"/>
          <w:sz w:val="24"/>
          <w:szCs w:val="24"/>
          <w:shd w:val="clear" w:color="auto" w:fill="FFFFFF"/>
        </w:rPr>
        <w:t>. ХХ «Перехідні положення» ПКУ).</w:t>
      </w:r>
    </w:p>
    <w:p w:rsidR="007B7753" w:rsidRDefault="009B6209" w:rsidP="009B6209">
      <w:pPr>
        <w:spacing w:after="0" w:line="240" w:lineRule="auto"/>
        <w:ind w:firstLine="709"/>
        <w:jc w:val="both"/>
        <w:rPr>
          <w:rFonts w:ascii="Times New Roman" w:hAnsi="Times New Roman" w:cs="Times New Roman"/>
          <w:color w:val="333333"/>
          <w:sz w:val="24"/>
          <w:szCs w:val="24"/>
          <w:shd w:val="clear" w:color="auto" w:fill="FFFFFF"/>
        </w:rPr>
      </w:pPr>
      <w:r w:rsidRPr="009B6209">
        <w:rPr>
          <w:rFonts w:ascii="Times New Roman" w:hAnsi="Times New Roman" w:cs="Times New Roman"/>
          <w:color w:val="333333"/>
          <w:sz w:val="24"/>
          <w:szCs w:val="24"/>
          <w:shd w:val="clear" w:color="auto" w:fill="FFFFFF"/>
        </w:rPr>
        <w:t>Порядок підтвердження можливості чи неможливості виконання платником податків обов’язків, визначених у цьому підпункті, та перелік документів на підтвердження затверджується центральним органом виконавчої влади, що забезпечує формування та реалізує державну фінансову політику (абзац восьмий п.</w:t>
      </w:r>
      <w:r>
        <w:rPr>
          <w:rFonts w:ascii="Times New Roman" w:hAnsi="Times New Roman" w:cs="Times New Roman"/>
          <w:color w:val="333333"/>
          <w:sz w:val="24"/>
          <w:szCs w:val="24"/>
          <w:shd w:val="clear" w:color="auto" w:fill="FFFFFF"/>
        </w:rPr>
        <w:t xml:space="preserve"> </w:t>
      </w:r>
      <w:r w:rsidRPr="009B6209">
        <w:rPr>
          <w:rFonts w:ascii="Times New Roman" w:hAnsi="Times New Roman" w:cs="Times New Roman"/>
          <w:color w:val="333333"/>
          <w:sz w:val="24"/>
          <w:szCs w:val="24"/>
          <w:shd w:val="clear" w:color="auto" w:fill="FFFFFF"/>
        </w:rPr>
        <w:t xml:space="preserve">п. 69.1 п. 69 </w:t>
      </w:r>
      <w:proofErr w:type="spellStart"/>
      <w:r w:rsidRPr="009B6209">
        <w:rPr>
          <w:rFonts w:ascii="Times New Roman" w:hAnsi="Times New Roman" w:cs="Times New Roman"/>
          <w:color w:val="333333"/>
          <w:sz w:val="24"/>
          <w:szCs w:val="24"/>
          <w:shd w:val="clear" w:color="auto" w:fill="FFFFFF"/>
        </w:rPr>
        <w:t>підрозд</w:t>
      </w:r>
      <w:proofErr w:type="spellEnd"/>
      <w:r w:rsidRPr="009B6209">
        <w:rPr>
          <w:rFonts w:ascii="Times New Roman" w:hAnsi="Times New Roman" w:cs="Times New Roman"/>
          <w:color w:val="333333"/>
          <w:sz w:val="24"/>
          <w:szCs w:val="24"/>
          <w:shd w:val="clear" w:color="auto" w:fill="FFFFFF"/>
        </w:rPr>
        <w:t xml:space="preserve">. 10 </w:t>
      </w:r>
      <w:proofErr w:type="spellStart"/>
      <w:r w:rsidRPr="009B6209">
        <w:rPr>
          <w:rFonts w:ascii="Times New Roman" w:hAnsi="Times New Roman" w:cs="Times New Roman"/>
          <w:color w:val="333333"/>
          <w:sz w:val="24"/>
          <w:szCs w:val="24"/>
          <w:shd w:val="clear" w:color="auto" w:fill="FFFFFF"/>
        </w:rPr>
        <w:t>розд</w:t>
      </w:r>
      <w:proofErr w:type="spellEnd"/>
      <w:r w:rsidRPr="009B6209">
        <w:rPr>
          <w:rFonts w:ascii="Times New Roman" w:hAnsi="Times New Roman" w:cs="Times New Roman"/>
          <w:color w:val="333333"/>
          <w:sz w:val="24"/>
          <w:szCs w:val="24"/>
          <w:shd w:val="clear" w:color="auto" w:fill="FFFFFF"/>
        </w:rPr>
        <w:t>. ХХ «Перехідні положення» ПКУ).</w:t>
      </w:r>
    </w:p>
    <w:p w:rsidR="009B6209" w:rsidRDefault="009B6209" w:rsidP="009B6209">
      <w:pPr>
        <w:spacing w:after="0" w:line="240" w:lineRule="auto"/>
        <w:ind w:firstLine="709"/>
        <w:jc w:val="both"/>
        <w:rPr>
          <w:rFonts w:ascii="Times New Roman" w:hAnsi="Times New Roman" w:cs="Times New Roman"/>
          <w:color w:val="333333"/>
          <w:sz w:val="24"/>
          <w:szCs w:val="24"/>
          <w:shd w:val="clear" w:color="auto" w:fill="FFFFFF"/>
        </w:rPr>
      </w:pPr>
    </w:p>
    <w:p w:rsidR="009B6209" w:rsidRPr="00701B03" w:rsidRDefault="009B6209" w:rsidP="009B6209">
      <w:pPr>
        <w:pStyle w:val="a3"/>
        <w:ind w:firstLine="709"/>
        <w:jc w:val="right"/>
        <w:rPr>
          <w:rFonts w:ascii="Times New Roman" w:hAnsi="Times New Roman"/>
          <w:color w:val="000000" w:themeColor="text1"/>
          <w:sz w:val="24"/>
          <w:szCs w:val="24"/>
        </w:rPr>
      </w:pPr>
      <w:r w:rsidRPr="00701B03">
        <w:rPr>
          <w:rFonts w:ascii="Times New Roman" w:hAnsi="Times New Roman"/>
          <w:color w:val="000000" w:themeColor="text1"/>
          <w:sz w:val="24"/>
          <w:szCs w:val="24"/>
        </w:rPr>
        <w:t xml:space="preserve">Сектор інформаційної взаємодії </w:t>
      </w:r>
    </w:p>
    <w:p w:rsidR="009B6209" w:rsidRPr="00701B03" w:rsidRDefault="009B6209" w:rsidP="009B6209">
      <w:pPr>
        <w:pStyle w:val="a3"/>
        <w:ind w:firstLine="709"/>
        <w:jc w:val="right"/>
        <w:rPr>
          <w:rFonts w:ascii="Times New Roman" w:hAnsi="Times New Roman"/>
          <w:color w:val="000000" w:themeColor="text1"/>
          <w:sz w:val="24"/>
          <w:szCs w:val="24"/>
        </w:rPr>
      </w:pPr>
      <w:r w:rsidRPr="00701B03">
        <w:rPr>
          <w:rFonts w:ascii="Times New Roman" w:hAnsi="Times New Roman"/>
          <w:color w:val="000000" w:themeColor="text1"/>
          <w:sz w:val="24"/>
          <w:szCs w:val="24"/>
        </w:rPr>
        <w:t>Головного управління ДПС у Тернопільській області</w:t>
      </w:r>
    </w:p>
    <w:p w:rsidR="009B6209" w:rsidRPr="00701B03" w:rsidRDefault="009B6209" w:rsidP="009B6209">
      <w:pPr>
        <w:pStyle w:val="a3"/>
        <w:ind w:firstLine="709"/>
        <w:jc w:val="both"/>
        <w:rPr>
          <w:rFonts w:ascii="Times New Roman" w:hAnsi="Times New Roman"/>
          <w:color w:val="000000" w:themeColor="text1"/>
          <w:sz w:val="24"/>
          <w:szCs w:val="24"/>
        </w:rPr>
      </w:pPr>
    </w:p>
    <w:p w:rsidR="009B6209" w:rsidRPr="00701B03" w:rsidRDefault="009B6209" w:rsidP="009B6209">
      <w:pPr>
        <w:pStyle w:val="a3"/>
        <w:ind w:firstLine="709"/>
        <w:jc w:val="both"/>
        <w:rPr>
          <w:rFonts w:ascii="Times New Roman" w:hAnsi="Times New Roman"/>
          <w:color w:val="000000" w:themeColor="text1"/>
          <w:sz w:val="24"/>
          <w:szCs w:val="24"/>
        </w:rPr>
      </w:pPr>
      <w:r w:rsidRPr="00701B03">
        <w:rPr>
          <w:rFonts w:ascii="Times New Roman" w:hAnsi="Times New Roman"/>
          <w:color w:val="000000" w:themeColor="text1"/>
          <w:sz w:val="24"/>
          <w:szCs w:val="24"/>
        </w:rPr>
        <w:t>Людмила КОБЕЛЬ</w:t>
      </w:r>
    </w:p>
    <w:p w:rsidR="009B6209" w:rsidRPr="00701B03" w:rsidRDefault="009B6209" w:rsidP="009B6209">
      <w:pPr>
        <w:spacing w:after="0" w:line="240" w:lineRule="auto"/>
        <w:ind w:firstLine="709"/>
        <w:jc w:val="both"/>
        <w:rPr>
          <w:rFonts w:ascii="Times New Roman" w:hAnsi="Times New Roman"/>
          <w:color w:val="000000" w:themeColor="text1"/>
          <w:sz w:val="24"/>
          <w:szCs w:val="24"/>
        </w:rPr>
      </w:pPr>
    </w:p>
    <w:p w:rsidR="009B6209" w:rsidRPr="00701B03" w:rsidRDefault="009B6209" w:rsidP="009B6209">
      <w:pPr>
        <w:spacing w:after="0" w:line="240" w:lineRule="auto"/>
        <w:ind w:firstLine="709"/>
        <w:jc w:val="both"/>
        <w:rPr>
          <w:rFonts w:ascii="Times New Roman" w:hAnsi="Times New Roman"/>
          <w:color w:val="000000" w:themeColor="text1"/>
          <w:sz w:val="24"/>
          <w:szCs w:val="24"/>
        </w:rPr>
      </w:pPr>
      <w:r w:rsidRPr="00701B03">
        <w:rPr>
          <w:rFonts w:ascii="Times New Roman" w:hAnsi="Times New Roman"/>
          <w:color w:val="000000" w:themeColor="text1"/>
          <w:sz w:val="24"/>
          <w:szCs w:val="24"/>
        </w:rPr>
        <w:t>Погоджено</w:t>
      </w:r>
      <w:r w:rsidRPr="00701B03">
        <w:rPr>
          <w:rFonts w:ascii="Times New Roman" w:hAnsi="Times New Roman"/>
          <w:color w:val="000000" w:themeColor="text1"/>
          <w:sz w:val="24"/>
          <w:szCs w:val="24"/>
          <w:lang w:val="ru-RU"/>
        </w:rPr>
        <w:t>:</w:t>
      </w:r>
      <w:r w:rsidRPr="00701B03">
        <w:rPr>
          <w:rFonts w:ascii="Times New Roman" w:hAnsi="Times New Roman"/>
          <w:color w:val="000000" w:themeColor="text1"/>
          <w:sz w:val="24"/>
          <w:szCs w:val="24"/>
        </w:rPr>
        <w:t xml:space="preserve"> </w:t>
      </w:r>
    </w:p>
    <w:p w:rsidR="009B6209" w:rsidRPr="00701B03" w:rsidRDefault="009B6209" w:rsidP="009B6209">
      <w:pPr>
        <w:spacing w:after="0" w:line="240" w:lineRule="auto"/>
        <w:ind w:firstLine="709"/>
        <w:jc w:val="both"/>
        <w:rPr>
          <w:rFonts w:ascii="Times New Roman" w:hAnsi="Times New Roman"/>
          <w:color w:val="000000" w:themeColor="text1"/>
          <w:sz w:val="24"/>
          <w:szCs w:val="24"/>
        </w:rPr>
      </w:pPr>
      <w:r w:rsidRPr="00701B03">
        <w:rPr>
          <w:rFonts w:ascii="Times New Roman" w:hAnsi="Times New Roman"/>
          <w:color w:val="000000" w:themeColor="text1"/>
          <w:sz w:val="24"/>
          <w:szCs w:val="24"/>
        </w:rPr>
        <w:t>Наталія СОРОКА</w:t>
      </w:r>
    </w:p>
    <w:p w:rsidR="009B6209" w:rsidRPr="009B6209" w:rsidRDefault="009B6209" w:rsidP="009B6209">
      <w:pPr>
        <w:spacing w:after="0" w:line="240" w:lineRule="auto"/>
        <w:ind w:firstLine="709"/>
        <w:jc w:val="both"/>
        <w:rPr>
          <w:rFonts w:ascii="Times New Roman" w:hAnsi="Times New Roman" w:cs="Times New Roman"/>
          <w:sz w:val="24"/>
          <w:szCs w:val="24"/>
        </w:rPr>
      </w:pPr>
    </w:p>
    <w:sectPr w:rsidR="009B6209" w:rsidRPr="009B6209" w:rsidSect="007B7753">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B6209"/>
    <w:rsid w:val="00013DF3"/>
    <w:rsid w:val="00016319"/>
    <w:rsid w:val="00020BC2"/>
    <w:rsid w:val="00022184"/>
    <w:rsid w:val="00025480"/>
    <w:rsid w:val="0002786B"/>
    <w:rsid w:val="00030FB6"/>
    <w:rsid w:val="0003183E"/>
    <w:rsid w:val="00031F43"/>
    <w:rsid w:val="00032125"/>
    <w:rsid w:val="0003301C"/>
    <w:rsid w:val="000357BA"/>
    <w:rsid w:val="000363BC"/>
    <w:rsid w:val="00042D53"/>
    <w:rsid w:val="00062169"/>
    <w:rsid w:val="0006545F"/>
    <w:rsid w:val="000666A1"/>
    <w:rsid w:val="0007509B"/>
    <w:rsid w:val="000800ED"/>
    <w:rsid w:val="000818FD"/>
    <w:rsid w:val="00092662"/>
    <w:rsid w:val="00097CAA"/>
    <w:rsid w:val="000A02D1"/>
    <w:rsid w:val="000A71AE"/>
    <w:rsid w:val="000B0FD0"/>
    <w:rsid w:val="000B109D"/>
    <w:rsid w:val="000B2FF2"/>
    <w:rsid w:val="000B3695"/>
    <w:rsid w:val="000B5D8D"/>
    <w:rsid w:val="000B7C21"/>
    <w:rsid w:val="000C0715"/>
    <w:rsid w:val="000C253D"/>
    <w:rsid w:val="000C2B7D"/>
    <w:rsid w:val="000C41C6"/>
    <w:rsid w:val="000D29A5"/>
    <w:rsid w:val="000E0BB6"/>
    <w:rsid w:val="000F5EA6"/>
    <w:rsid w:val="00100B22"/>
    <w:rsid w:val="0010437E"/>
    <w:rsid w:val="0010749D"/>
    <w:rsid w:val="00110F1A"/>
    <w:rsid w:val="001151BB"/>
    <w:rsid w:val="00115D4A"/>
    <w:rsid w:val="00123193"/>
    <w:rsid w:val="001277D7"/>
    <w:rsid w:val="001278C0"/>
    <w:rsid w:val="0014130E"/>
    <w:rsid w:val="0014277B"/>
    <w:rsid w:val="001512FC"/>
    <w:rsid w:val="00152064"/>
    <w:rsid w:val="00156B80"/>
    <w:rsid w:val="00157EEF"/>
    <w:rsid w:val="0016223F"/>
    <w:rsid w:val="001806CE"/>
    <w:rsid w:val="001829C8"/>
    <w:rsid w:val="00187E66"/>
    <w:rsid w:val="001A05E4"/>
    <w:rsid w:val="001A089D"/>
    <w:rsid w:val="001A510F"/>
    <w:rsid w:val="001B25CB"/>
    <w:rsid w:val="001B4411"/>
    <w:rsid w:val="001B5FFB"/>
    <w:rsid w:val="001B6DFA"/>
    <w:rsid w:val="001C2C42"/>
    <w:rsid w:val="001C5D07"/>
    <w:rsid w:val="001D3E8A"/>
    <w:rsid w:val="001D564F"/>
    <w:rsid w:val="001E28D1"/>
    <w:rsid w:val="001F5A08"/>
    <w:rsid w:val="0020145E"/>
    <w:rsid w:val="00202B8C"/>
    <w:rsid w:val="0020420F"/>
    <w:rsid w:val="00207A29"/>
    <w:rsid w:val="00210384"/>
    <w:rsid w:val="00210875"/>
    <w:rsid w:val="00211947"/>
    <w:rsid w:val="0021328B"/>
    <w:rsid w:val="00214264"/>
    <w:rsid w:val="00214D3C"/>
    <w:rsid w:val="00216AC5"/>
    <w:rsid w:val="00222202"/>
    <w:rsid w:val="0022250A"/>
    <w:rsid w:val="0022346E"/>
    <w:rsid w:val="002340EF"/>
    <w:rsid w:val="00234418"/>
    <w:rsid w:val="002346E6"/>
    <w:rsid w:val="00236683"/>
    <w:rsid w:val="002371DE"/>
    <w:rsid w:val="00242EB9"/>
    <w:rsid w:val="00244062"/>
    <w:rsid w:val="0024754A"/>
    <w:rsid w:val="00250FEC"/>
    <w:rsid w:val="00266EE8"/>
    <w:rsid w:val="00271EC8"/>
    <w:rsid w:val="00284A29"/>
    <w:rsid w:val="002911E9"/>
    <w:rsid w:val="00291BA6"/>
    <w:rsid w:val="00296686"/>
    <w:rsid w:val="002973C4"/>
    <w:rsid w:val="002A0288"/>
    <w:rsid w:val="002A138D"/>
    <w:rsid w:val="002A4470"/>
    <w:rsid w:val="002A5B57"/>
    <w:rsid w:val="002B166B"/>
    <w:rsid w:val="002B54AD"/>
    <w:rsid w:val="002B5659"/>
    <w:rsid w:val="002C161B"/>
    <w:rsid w:val="002C2FA9"/>
    <w:rsid w:val="002C5FCE"/>
    <w:rsid w:val="002D11F0"/>
    <w:rsid w:val="002D19C7"/>
    <w:rsid w:val="002D363C"/>
    <w:rsid w:val="002D38B1"/>
    <w:rsid w:val="002D7D48"/>
    <w:rsid w:val="002F1BF1"/>
    <w:rsid w:val="002F39D1"/>
    <w:rsid w:val="003067E5"/>
    <w:rsid w:val="00313176"/>
    <w:rsid w:val="0031508F"/>
    <w:rsid w:val="003213BD"/>
    <w:rsid w:val="00344BDA"/>
    <w:rsid w:val="00350233"/>
    <w:rsid w:val="00353060"/>
    <w:rsid w:val="0035552F"/>
    <w:rsid w:val="00355ED6"/>
    <w:rsid w:val="00363392"/>
    <w:rsid w:val="00365D53"/>
    <w:rsid w:val="00370538"/>
    <w:rsid w:val="00374FBC"/>
    <w:rsid w:val="00395D2E"/>
    <w:rsid w:val="003970EC"/>
    <w:rsid w:val="003973E3"/>
    <w:rsid w:val="003A04E5"/>
    <w:rsid w:val="003A6AD5"/>
    <w:rsid w:val="003B1E22"/>
    <w:rsid w:val="003B269F"/>
    <w:rsid w:val="003B38AD"/>
    <w:rsid w:val="003D2579"/>
    <w:rsid w:val="003D28EB"/>
    <w:rsid w:val="003E60AD"/>
    <w:rsid w:val="003E6B38"/>
    <w:rsid w:val="003F0BEC"/>
    <w:rsid w:val="003F6303"/>
    <w:rsid w:val="00402C06"/>
    <w:rsid w:val="00421969"/>
    <w:rsid w:val="00424B6B"/>
    <w:rsid w:val="00425A11"/>
    <w:rsid w:val="004335EE"/>
    <w:rsid w:val="0043578A"/>
    <w:rsid w:val="0043590C"/>
    <w:rsid w:val="004369DA"/>
    <w:rsid w:val="00443C8F"/>
    <w:rsid w:val="00445747"/>
    <w:rsid w:val="00456201"/>
    <w:rsid w:val="00460243"/>
    <w:rsid w:val="0046143E"/>
    <w:rsid w:val="00461541"/>
    <w:rsid w:val="004649D6"/>
    <w:rsid w:val="00466078"/>
    <w:rsid w:val="00467454"/>
    <w:rsid w:val="004674A3"/>
    <w:rsid w:val="00474533"/>
    <w:rsid w:val="00475F06"/>
    <w:rsid w:val="0048112B"/>
    <w:rsid w:val="004822E7"/>
    <w:rsid w:val="004956D7"/>
    <w:rsid w:val="004A57B1"/>
    <w:rsid w:val="004B2076"/>
    <w:rsid w:val="004B6B4D"/>
    <w:rsid w:val="004C166F"/>
    <w:rsid w:val="004C1FE1"/>
    <w:rsid w:val="004D3190"/>
    <w:rsid w:val="004D32D6"/>
    <w:rsid w:val="004D767F"/>
    <w:rsid w:val="004E0ED3"/>
    <w:rsid w:val="004E3783"/>
    <w:rsid w:val="004E3855"/>
    <w:rsid w:val="004E4D75"/>
    <w:rsid w:val="004E508B"/>
    <w:rsid w:val="004E51E6"/>
    <w:rsid w:val="004E55E3"/>
    <w:rsid w:val="004E5961"/>
    <w:rsid w:val="004E6F9E"/>
    <w:rsid w:val="004E76CB"/>
    <w:rsid w:val="004F31AA"/>
    <w:rsid w:val="004F36AB"/>
    <w:rsid w:val="004F4F0B"/>
    <w:rsid w:val="004F63AA"/>
    <w:rsid w:val="004F7014"/>
    <w:rsid w:val="00501BD1"/>
    <w:rsid w:val="00501F4C"/>
    <w:rsid w:val="00502249"/>
    <w:rsid w:val="0050466C"/>
    <w:rsid w:val="00506E22"/>
    <w:rsid w:val="005116DC"/>
    <w:rsid w:val="00512333"/>
    <w:rsid w:val="0051765F"/>
    <w:rsid w:val="00526D7B"/>
    <w:rsid w:val="00531602"/>
    <w:rsid w:val="00532CA8"/>
    <w:rsid w:val="00532F86"/>
    <w:rsid w:val="0053404B"/>
    <w:rsid w:val="00541AD4"/>
    <w:rsid w:val="00553009"/>
    <w:rsid w:val="00553112"/>
    <w:rsid w:val="0055465B"/>
    <w:rsid w:val="00574299"/>
    <w:rsid w:val="005801C9"/>
    <w:rsid w:val="005869EF"/>
    <w:rsid w:val="00592C3A"/>
    <w:rsid w:val="0059419D"/>
    <w:rsid w:val="005966BB"/>
    <w:rsid w:val="005A4623"/>
    <w:rsid w:val="005A5EDA"/>
    <w:rsid w:val="005A6761"/>
    <w:rsid w:val="005B2F21"/>
    <w:rsid w:val="005C0FA8"/>
    <w:rsid w:val="005D0789"/>
    <w:rsid w:val="005E7908"/>
    <w:rsid w:val="005F1A4A"/>
    <w:rsid w:val="005F23B0"/>
    <w:rsid w:val="005F40D7"/>
    <w:rsid w:val="005F4ECA"/>
    <w:rsid w:val="00601C4E"/>
    <w:rsid w:val="0060296B"/>
    <w:rsid w:val="0061066E"/>
    <w:rsid w:val="00612179"/>
    <w:rsid w:val="006121B7"/>
    <w:rsid w:val="006133FD"/>
    <w:rsid w:val="006310BF"/>
    <w:rsid w:val="00636DCB"/>
    <w:rsid w:val="00640E1D"/>
    <w:rsid w:val="00653B3F"/>
    <w:rsid w:val="00657763"/>
    <w:rsid w:val="00660327"/>
    <w:rsid w:val="00662549"/>
    <w:rsid w:val="00662B27"/>
    <w:rsid w:val="00663AEB"/>
    <w:rsid w:val="00674848"/>
    <w:rsid w:val="006766BB"/>
    <w:rsid w:val="006772B9"/>
    <w:rsid w:val="00681E9F"/>
    <w:rsid w:val="00682181"/>
    <w:rsid w:val="006A0371"/>
    <w:rsid w:val="006A090F"/>
    <w:rsid w:val="006A14EE"/>
    <w:rsid w:val="006A2507"/>
    <w:rsid w:val="006A5581"/>
    <w:rsid w:val="006A7003"/>
    <w:rsid w:val="006B10FD"/>
    <w:rsid w:val="006B5CAB"/>
    <w:rsid w:val="006C5A28"/>
    <w:rsid w:val="006C5DA8"/>
    <w:rsid w:val="006D325D"/>
    <w:rsid w:val="006E116F"/>
    <w:rsid w:val="006F4698"/>
    <w:rsid w:val="007045AE"/>
    <w:rsid w:val="00704CA9"/>
    <w:rsid w:val="00706B54"/>
    <w:rsid w:val="00707259"/>
    <w:rsid w:val="007078AE"/>
    <w:rsid w:val="007160ED"/>
    <w:rsid w:val="00723816"/>
    <w:rsid w:val="00725E3A"/>
    <w:rsid w:val="0072624D"/>
    <w:rsid w:val="0073597B"/>
    <w:rsid w:val="007406F1"/>
    <w:rsid w:val="00763C35"/>
    <w:rsid w:val="00766FCE"/>
    <w:rsid w:val="007705DD"/>
    <w:rsid w:val="0077128C"/>
    <w:rsid w:val="0077296C"/>
    <w:rsid w:val="00781C00"/>
    <w:rsid w:val="00785170"/>
    <w:rsid w:val="00790A1A"/>
    <w:rsid w:val="00791DDF"/>
    <w:rsid w:val="007A1B6B"/>
    <w:rsid w:val="007B08D1"/>
    <w:rsid w:val="007B1101"/>
    <w:rsid w:val="007B1AA5"/>
    <w:rsid w:val="007B35FC"/>
    <w:rsid w:val="007B7753"/>
    <w:rsid w:val="007C113E"/>
    <w:rsid w:val="007C26D0"/>
    <w:rsid w:val="007E4A81"/>
    <w:rsid w:val="007E66ED"/>
    <w:rsid w:val="007E71BD"/>
    <w:rsid w:val="007F0051"/>
    <w:rsid w:val="007F5C35"/>
    <w:rsid w:val="00801D35"/>
    <w:rsid w:val="0081288A"/>
    <w:rsid w:val="00813FA5"/>
    <w:rsid w:val="00824814"/>
    <w:rsid w:val="008348FA"/>
    <w:rsid w:val="00834D78"/>
    <w:rsid w:val="00840814"/>
    <w:rsid w:val="008448FD"/>
    <w:rsid w:val="008469AD"/>
    <w:rsid w:val="00852A18"/>
    <w:rsid w:val="00854E13"/>
    <w:rsid w:val="00864C8C"/>
    <w:rsid w:val="008668B3"/>
    <w:rsid w:val="0086700D"/>
    <w:rsid w:val="00872DB8"/>
    <w:rsid w:val="00872F73"/>
    <w:rsid w:val="00881ED9"/>
    <w:rsid w:val="00890EDA"/>
    <w:rsid w:val="0089147C"/>
    <w:rsid w:val="00892A81"/>
    <w:rsid w:val="008A1505"/>
    <w:rsid w:val="008A7E2B"/>
    <w:rsid w:val="008B17F7"/>
    <w:rsid w:val="008B2819"/>
    <w:rsid w:val="008B393A"/>
    <w:rsid w:val="008C2C9B"/>
    <w:rsid w:val="008C30AA"/>
    <w:rsid w:val="008D0509"/>
    <w:rsid w:val="008D53EB"/>
    <w:rsid w:val="008D6943"/>
    <w:rsid w:val="008D6E37"/>
    <w:rsid w:val="008D72F3"/>
    <w:rsid w:val="008E0A9D"/>
    <w:rsid w:val="008F31A6"/>
    <w:rsid w:val="008F4EDE"/>
    <w:rsid w:val="008F73C0"/>
    <w:rsid w:val="008F75EE"/>
    <w:rsid w:val="00900DE2"/>
    <w:rsid w:val="00901226"/>
    <w:rsid w:val="00901EBA"/>
    <w:rsid w:val="009055F6"/>
    <w:rsid w:val="009068AF"/>
    <w:rsid w:val="00912E58"/>
    <w:rsid w:val="009141F3"/>
    <w:rsid w:val="009144D8"/>
    <w:rsid w:val="00920C04"/>
    <w:rsid w:val="009220E8"/>
    <w:rsid w:val="00926E35"/>
    <w:rsid w:val="0093331D"/>
    <w:rsid w:val="009372D2"/>
    <w:rsid w:val="00942437"/>
    <w:rsid w:val="00945622"/>
    <w:rsid w:val="009601D9"/>
    <w:rsid w:val="00960D37"/>
    <w:rsid w:val="00965E82"/>
    <w:rsid w:val="0098118F"/>
    <w:rsid w:val="009827CB"/>
    <w:rsid w:val="00986545"/>
    <w:rsid w:val="00991029"/>
    <w:rsid w:val="009A46E1"/>
    <w:rsid w:val="009A57D5"/>
    <w:rsid w:val="009B6209"/>
    <w:rsid w:val="009B6F25"/>
    <w:rsid w:val="009C0E6C"/>
    <w:rsid w:val="009C3CD7"/>
    <w:rsid w:val="009D122A"/>
    <w:rsid w:val="009D1449"/>
    <w:rsid w:val="009D4982"/>
    <w:rsid w:val="009E224D"/>
    <w:rsid w:val="009F0C0D"/>
    <w:rsid w:val="009F2142"/>
    <w:rsid w:val="009F39A3"/>
    <w:rsid w:val="009F67C7"/>
    <w:rsid w:val="00A03713"/>
    <w:rsid w:val="00A03BB7"/>
    <w:rsid w:val="00A10DB5"/>
    <w:rsid w:val="00A10E0B"/>
    <w:rsid w:val="00A1450F"/>
    <w:rsid w:val="00A16B64"/>
    <w:rsid w:val="00A16E56"/>
    <w:rsid w:val="00A21B3F"/>
    <w:rsid w:val="00A26FA1"/>
    <w:rsid w:val="00A50B2A"/>
    <w:rsid w:val="00A55D25"/>
    <w:rsid w:val="00A567DA"/>
    <w:rsid w:val="00A6162D"/>
    <w:rsid w:val="00A652A6"/>
    <w:rsid w:val="00A74971"/>
    <w:rsid w:val="00A83979"/>
    <w:rsid w:val="00A86149"/>
    <w:rsid w:val="00AA3EBB"/>
    <w:rsid w:val="00AA5A17"/>
    <w:rsid w:val="00AB08D9"/>
    <w:rsid w:val="00AB115B"/>
    <w:rsid w:val="00AB1225"/>
    <w:rsid w:val="00AB25E9"/>
    <w:rsid w:val="00AB3D46"/>
    <w:rsid w:val="00AB5D02"/>
    <w:rsid w:val="00AC558D"/>
    <w:rsid w:val="00AD3D55"/>
    <w:rsid w:val="00AE40D9"/>
    <w:rsid w:val="00AE5612"/>
    <w:rsid w:val="00AF1FE5"/>
    <w:rsid w:val="00B056C1"/>
    <w:rsid w:val="00B05BEC"/>
    <w:rsid w:val="00B11D4F"/>
    <w:rsid w:val="00B13EB2"/>
    <w:rsid w:val="00B165A4"/>
    <w:rsid w:val="00B331FC"/>
    <w:rsid w:val="00B35A6B"/>
    <w:rsid w:val="00B41BE6"/>
    <w:rsid w:val="00B5113A"/>
    <w:rsid w:val="00B538A3"/>
    <w:rsid w:val="00B5434D"/>
    <w:rsid w:val="00B67DBA"/>
    <w:rsid w:val="00B75043"/>
    <w:rsid w:val="00B75DD3"/>
    <w:rsid w:val="00B85BD3"/>
    <w:rsid w:val="00B93EC2"/>
    <w:rsid w:val="00B96D6B"/>
    <w:rsid w:val="00B9724A"/>
    <w:rsid w:val="00BA14C6"/>
    <w:rsid w:val="00BA41B4"/>
    <w:rsid w:val="00BA7E73"/>
    <w:rsid w:val="00BB4120"/>
    <w:rsid w:val="00BB487E"/>
    <w:rsid w:val="00BC2830"/>
    <w:rsid w:val="00BE03A3"/>
    <w:rsid w:val="00BE4E66"/>
    <w:rsid w:val="00BE7AD6"/>
    <w:rsid w:val="00BF2AC6"/>
    <w:rsid w:val="00BF2C15"/>
    <w:rsid w:val="00BF3271"/>
    <w:rsid w:val="00BF3647"/>
    <w:rsid w:val="00BF4EE9"/>
    <w:rsid w:val="00BF6DC6"/>
    <w:rsid w:val="00C0035F"/>
    <w:rsid w:val="00C028F7"/>
    <w:rsid w:val="00C10EA3"/>
    <w:rsid w:val="00C11574"/>
    <w:rsid w:val="00C1193E"/>
    <w:rsid w:val="00C11E61"/>
    <w:rsid w:val="00C12285"/>
    <w:rsid w:val="00C127B5"/>
    <w:rsid w:val="00C21A5D"/>
    <w:rsid w:val="00C23862"/>
    <w:rsid w:val="00C35C1D"/>
    <w:rsid w:val="00C42721"/>
    <w:rsid w:val="00C521C2"/>
    <w:rsid w:val="00C556A5"/>
    <w:rsid w:val="00C56E54"/>
    <w:rsid w:val="00C6636D"/>
    <w:rsid w:val="00C677DD"/>
    <w:rsid w:val="00C715B6"/>
    <w:rsid w:val="00C733DC"/>
    <w:rsid w:val="00C74C90"/>
    <w:rsid w:val="00C754B3"/>
    <w:rsid w:val="00C82E11"/>
    <w:rsid w:val="00C92E44"/>
    <w:rsid w:val="00CA4341"/>
    <w:rsid w:val="00CA73DA"/>
    <w:rsid w:val="00CB5DE8"/>
    <w:rsid w:val="00CC2BC6"/>
    <w:rsid w:val="00CC2C18"/>
    <w:rsid w:val="00CC750D"/>
    <w:rsid w:val="00CD2C05"/>
    <w:rsid w:val="00CE1C36"/>
    <w:rsid w:val="00CE45C4"/>
    <w:rsid w:val="00CF11BB"/>
    <w:rsid w:val="00CF37C5"/>
    <w:rsid w:val="00CF395A"/>
    <w:rsid w:val="00D05F8D"/>
    <w:rsid w:val="00D073E5"/>
    <w:rsid w:val="00D149C2"/>
    <w:rsid w:val="00D172D9"/>
    <w:rsid w:val="00D232CF"/>
    <w:rsid w:val="00D23C08"/>
    <w:rsid w:val="00D24A93"/>
    <w:rsid w:val="00D24BB2"/>
    <w:rsid w:val="00D338F7"/>
    <w:rsid w:val="00D40716"/>
    <w:rsid w:val="00D43870"/>
    <w:rsid w:val="00D448CF"/>
    <w:rsid w:val="00D466C6"/>
    <w:rsid w:val="00D503B9"/>
    <w:rsid w:val="00D64495"/>
    <w:rsid w:val="00D67A1C"/>
    <w:rsid w:val="00D728B4"/>
    <w:rsid w:val="00D73081"/>
    <w:rsid w:val="00D73316"/>
    <w:rsid w:val="00D77721"/>
    <w:rsid w:val="00D77B65"/>
    <w:rsid w:val="00D83EAB"/>
    <w:rsid w:val="00D92BDB"/>
    <w:rsid w:val="00D93B61"/>
    <w:rsid w:val="00D9558E"/>
    <w:rsid w:val="00DB2102"/>
    <w:rsid w:val="00DB6288"/>
    <w:rsid w:val="00DD17CB"/>
    <w:rsid w:val="00DD52AC"/>
    <w:rsid w:val="00DF069D"/>
    <w:rsid w:val="00DF0B29"/>
    <w:rsid w:val="00DF20C5"/>
    <w:rsid w:val="00DF26D1"/>
    <w:rsid w:val="00E00326"/>
    <w:rsid w:val="00E06ECB"/>
    <w:rsid w:val="00E100C6"/>
    <w:rsid w:val="00E11769"/>
    <w:rsid w:val="00E13419"/>
    <w:rsid w:val="00E160F6"/>
    <w:rsid w:val="00E20BAC"/>
    <w:rsid w:val="00E20DF9"/>
    <w:rsid w:val="00E27AC7"/>
    <w:rsid w:val="00E31399"/>
    <w:rsid w:val="00E3150A"/>
    <w:rsid w:val="00E32D2E"/>
    <w:rsid w:val="00E34917"/>
    <w:rsid w:val="00E36744"/>
    <w:rsid w:val="00E43A23"/>
    <w:rsid w:val="00E45687"/>
    <w:rsid w:val="00E4576D"/>
    <w:rsid w:val="00E61615"/>
    <w:rsid w:val="00E622AF"/>
    <w:rsid w:val="00E67BC0"/>
    <w:rsid w:val="00E71C82"/>
    <w:rsid w:val="00E9469E"/>
    <w:rsid w:val="00EA01A5"/>
    <w:rsid w:val="00EA287F"/>
    <w:rsid w:val="00EA36EF"/>
    <w:rsid w:val="00EA4FA2"/>
    <w:rsid w:val="00EA516A"/>
    <w:rsid w:val="00EA72F9"/>
    <w:rsid w:val="00EB26DB"/>
    <w:rsid w:val="00ED3D8A"/>
    <w:rsid w:val="00ED7F53"/>
    <w:rsid w:val="00EE01F8"/>
    <w:rsid w:val="00EE095D"/>
    <w:rsid w:val="00EE0F08"/>
    <w:rsid w:val="00EF13C3"/>
    <w:rsid w:val="00EF1CDC"/>
    <w:rsid w:val="00EF6F84"/>
    <w:rsid w:val="00F00163"/>
    <w:rsid w:val="00F00B5B"/>
    <w:rsid w:val="00F14373"/>
    <w:rsid w:val="00F20EAD"/>
    <w:rsid w:val="00F20FE9"/>
    <w:rsid w:val="00F24247"/>
    <w:rsid w:val="00F344AF"/>
    <w:rsid w:val="00F43238"/>
    <w:rsid w:val="00F455B9"/>
    <w:rsid w:val="00F53213"/>
    <w:rsid w:val="00F54309"/>
    <w:rsid w:val="00F6410B"/>
    <w:rsid w:val="00F67920"/>
    <w:rsid w:val="00F67BD7"/>
    <w:rsid w:val="00F70597"/>
    <w:rsid w:val="00F742D3"/>
    <w:rsid w:val="00F743C1"/>
    <w:rsid w:val="00F82351"/>
    <w:rsid w:val="00F82A54"/>
    <w:rsid w:val="00F90AD8"/>
    <w:rsid w:val="00F932C8"/>
    <w:rsid w:val="00F952BE"/>
    <w:rsid w:val="00FA2A3B"/>
    <w:rsid w:val="00FA6CC3"/>
    <w:rsid w:val="00FB067A"/>
    <w:rsid w:val="00FB76E3"/>
    <w:rsid w:val="00FC08D4"/>
    <w:rsid w:val="00FC492B"/>
    <w:rsid w:val="00FC587D"/>
    <w:rsid w:val="00FC6244"/>
    <w:rsid w:val="00FD224F"/>
    <w:rsid w:val="00FD44FC"/>
    <w:rsid w:val="00FE395B"/>
    <w:rsid w:val="00FE4E46"/>
    <w:rsid w:val="00FF1D7F"/>
    <w:rsid w:val="00FF2778"/>
    <w:rsid w:val="00FF3116"/>
    <w:rsid w:val="00FF52BC"/>
    <w:rsid w:val="00FF5768"/>
    <w:rsid w:val="00FF5E24"/>
    <w:rsid w:val="00FF6AF7"/>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775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B6209"/>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1171</Words>
  <Characters>668</Characters>
  <Application>Microsoft Office Word</Application>
  <DocSecurity>0</DocSecurity>
  <Lines>5</Lines>
  <Paragraphs>3</Paragraphs>
  <ScaleCrop>false</ScaleCrop>
  <Company>SFS In Ternopil reg.</Company>
  <LinksUpToDate>false</LinksUpToDate>
  <CharactersWithSpaces>1836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Internet</dc:creator>
  <cp:lastModifiedBy>Kobel</cp:lastModifiedBy>
  <cp:revision>2</cp:revision>
  <dcterms:created xsi:type="dcterms:W3CDTF">2022-06-03T10:38:00Z</dcterms:created>
  <dcterms:modified xsi:type="dcterms:W3CDTF">2022-06-06T05:18:00Z</dcterms:modified>
</cp:coreProperties>
</file>