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A5B" w:rsidRPr="00663B60" w:rsidRDefault="00481986" w:rsidP="00523A5B">
      <w:pPr>
        <w:ind w:firstLine="708"/>
        <w:jc w:val="center"/>
        <w:rPr>
          <w:b/>
          <w:sz w:val="24"/>
          <w:szCs w:val="24"/>
        </w:rPr>
      </w:pPr>
      <w:r>
        <w:rPr>
          <w:b/>
          <w:sz w:val="24"/>
          <w:szCs w:val="24"/>
        </w:rPr>
        <w:t xml:space="preserve">На Тернопільщині </w:t>
      </w:r>
      <w:r w:rsidR="00650249">
        <w:rPr>
          <w:b/>
          <w:sz w:val="24"/>
          <w:szCs w:val="24"/>
        </w:rPr>
        <w:t xml:space="preserve">до порушників торгівлі підакцизними товарами застосували </w:t>
      </w:r>
      <w:r w:rsidR="001816C2">
        <w:rPr>
          <w:b/>
          <w:sz w:val="24"/>
          <w:szCs w:val="24"/>
        </w:rPr>
        <w:t>1,4</w:t>
      </w:r>
      <w:r w:rsidR="00650249">
        <w:rPr>
          <w:b/>
          <w:sz w:val="24"/>
          <w:szCs w:val="24"/>
        </w:rPr>
        <w:t xml:space="preserve"> </w:t>
      </w:r>
      <w:proofErr w:type="spellStart"/>
      <w:r w:rsidR="00650249">
        <w:rPr>
          <w:b/>
          <w:sz w:val="24"/>
          <w:szCs w:val="24"/>
        </w:rPr>
        <w:t>млн</w:t>
      </w:r>
      <w:proofErr w:type="spellEnd"/>
      <w:r w:rsidR="00650249">
        <w:rPr>
          <w:b/>
          <w:sz w:val="24"/>
          <w:szCs w:val="24"/>
        </w:rPr>
        <w:t xml:space="preserve"> </w:t>
      </w:r>
      <w:proofErr w:type="spellStart"/>
      <w:r w:rsidR="00650249">
        <w:rPr>
          <w:b/>
          <w:sz w:val="24"/>
          <w:szCs w:val="24"/>
        </w:rPr>
        <w:t>грн</w:t>
      </w:r>
      <w:proofErr w:type="spellEnd"/>
      <w:r w:rsidR="00650249">
        <w:rPr>
          <w:b/>
          <w:sz w:val="24"/>
          <w:szCs w:val="24"/>
        </w:rPr>
        <w:t xml:space="preserve"> фінансових санкцій</w:t>
      </w:r>
    </w:p>
    <w:p w:rsidR="00523A5B" w:rsidRPr="00663B60" w:rsidRDefault="00523A5B" w:rsidP="00523A5B">
      <w:pPr>
        <w:ind w:firstLine="708"/>
        <w:jc w:val="center"/>
        <w:rPr>
          <w:b/>
          <w:sz w:val="24"/>
          <w:szCs w:val="24"/>
        </w:rPr>
      </w:pPr>
    </w:p>
    <w:p w:rsidR="00DC15C4" w:rsidRPr="00663B60" w:rsidRDefault="005121DB" w:rsidP="00F96667">
      <w:pPr>
        <w:ind w:firstLine="708"/>
        <w:jc w:val="both"/>
        <w:rPr>
          <w:sz w:val="24"/>
          <w:szCs w:val="24"/>
        </w:rPr>
      </w:pPr>
      <w:proofErr w:type="spellStart"/>
      <w:r>
        <w:rPr>
          <w:sz w:val="24"/>
          <w:szCs w:val="24"/>
        </w:rPr>
        <w:t>Цьогоріч</w:t>
      </w:r>
      <w:proofErr w:type="spellEnd"/>
      <w:r w:rsidR="00DC15C4" w:rsidRPr="00663B60">
        <w:rPr>
          <w:sz w:val="24"/>
          <w:szCs w:val="24"/>
        </w:rPr>
        <w:t xml:space="preserve"> </w:t>
      </w:r>
      <w:r w:rsidR="007307C9">
        <w:rPr>
          <w:sz w:val="24"/>
          <w:szCs w:val="24"/>
        </w:rPr>
        <w:t>податківці</w:t>
      </w:r>
      <w:r w:rsidR="00DC15C4" w:rsidRPr="00663B60">
        <w:rPr>
          <w:sz w:val="24"/>
          <w:szCs w:val="24"/>
        </w:rPr>
        <w:t xml:space="preserve"> Тернопільщини провели</w:t>
      </w:r>
      <w:r w:rsidR="00F96667" w:rsidRPr="00663B60">
        <w:rPr>
          <w:b/>
          <w:sz w:val="24"/>
          <w:szCs w:val="24"/>
        </w:rPr>
        <w:t xml:space="preserve"> </w:t>
      </w:r>
      <w:r w:rsidR="00176AB5" w:rsidRPr="00176AB5">
        <w:rPr>
          <w:sz w:val="24"/>
          <w:szCs w:val="24"/>
        </w:rPr>
        <w:t>60</w:t>
      </w:r>
      <w:r w:rsidR="00176AB5">
        <w:rPr>
          <w:sz w:val="24"/>
          <w:szCs w:val="24"/>
        </w:rPr>
        <w:t xml:space="preserve"> </w:t>
      </w:r>
      <w:r w:rsidR="00F96667" w:rsidRPr="00663B60">
        <w:rPr>
          <w:sz w:val="24"/>
          <w:szCs w:val="24"/>
        </w:rPr>
        <w:t>перевір</w:t>
      </w:r>
      <w:r w:rsidR="00176AB5">
        <w:rPr>
          <w:sz w:val="24"/>
          <w:szCs w:val="24"/>
        </w:rPr>
        <w:t>о</w:t>
      </w:r>
      <w:r w:rsidR="00F96667" w:rsidRPr="00663B60">
        <w:rPr>
          <w:sz w:val="24"/>
          <w:szCs w:val="24"/>
        </w:rPr>
        <w:t>к суб’єктів господарювання, які здійснюють роздрібну торгівлю алкогольними напоями</w:t>
      </w:r>
      <w:r>
        <w:rPr>
          <w:sz w:val="24"/>
          <w:szCs w:val="24"/>
        </w:rPr>
        <w:t>,</w:t>
      </w:r>
      <w:r w:rsidR="00F96667" w:rsidRPr="00663B60">
        <w:rPr>
          <w:sz w:val="24"/>
          <w:szCs w:val="24"/>
        </w:rPr>
        <w:t xml:space="preserve"> тютюновими виробами</w:t>
      </w:r>
      <w:r>
        <w:rPr>
          <w:sz w:val="24"/>
          <w:szCs w:val="24"/>
        </w:rPr>
        <w:t xml:space="preserve"> та пальним</w:t>
      </w:r>
      <w:r w:rsidR="00DC15C4" w:rsidRPr="00663B60">
        <w:rPr>
          <w:sz w:val="24"/>
          <w:szCs w:val="24"/>
        </w:rPr>
        <w:t xml:space="preserve">. </w:t>
      </w:r>
      <w:r w:rsidR="007307C9">
        <w:rPr>
          <w:sz w:val="24"/>
          <w:szCs w:val="24"/>
        </w:rPr>
        <w:t>Відтак до порушників застосували</w:t>
      </w:r>
      <w:r w:rsidR="00F96667" w:rsidRPr="00663B60">
        <w:rPr>
          <w:sz w:val="24"/>
          <w:szCs w:val="24"/>
        </w:rPr>
        <w:t xml:space="preserve"> фінансов</w:t>
      </w:r>
      <w:r w:rsidR="00DF7F86">
        <w:rPr>
          <w:sz w:val="24"/>
          <w:szCs w:val="24"/>
        </w:rPr>
        <w:t>і</w:t>
      </w:r>
      <w:r w:rsidR="00F96667" w:rsidRPr="00663B60">
        <w:rPr>
          <w:sz w:val="24"/>
          <w:szCs w:val="24"/>
        </w:rPr>
        <w:t xml:space="preserve"> санкці</w:t>
      </w:r>
      <w:r w:rsidR="00DF7F86">
        <w:rPr>
          <w:sz w:val="24"/>
          <w:szCs w:val="24"/>
        </w:rPr>
        <w:t>ї</w:t>
      </w:r>
      <w:r w:rsidR="00F96667" w:rsidRPr="00663B60">
        <w:rPr>
          <w:sz w:val="24"/>
          <w:szCs w:val="24"/>
        </w:rPr>
        <w:t xml:space="preserve"> на суму </w:t>
      </w:r>
      <w:r w:rsidR="00176AB5">
        <w:rPr>
          <w:sz w:val="24"/>
          <w:szCs w:val="24"/>
        </w:rPr>
        <w:t>1,4</w:t>
      </w:r>
      <w:r w:rsidR="007307C9">
        <w:rPr>
          <w:sz w:val="24"/>
          <w:szCs w:val="24"/>
        </w:rPr>
        <w:t xml:space="preserve"> </w:t>
      </w:r>
      <w:proofErr w:type="spellStart"/>
      <w:r>
        <w:rPr>
          <w:sz w:val="24"/>
          <w:szCs w:val="24"/>
        </w:rPr>
        <w:t>млн</w:t>
      </w:r>
      <w:proofErr w:type="spellEnd"/>
      <w:r w:rsidR="00F96667" w:rsidRPr="00663B60">
        <w:rPr>
          <w:sz w:val="24"/>
          <w:szCs w:val="24"/>
        </w:rPr>
        <w:t xml:space="preserve"> </w:t>
      </w:r>
      <w:r w:rsidR="00DC15C4" w:rsidRPr="00663B60">
        <w:rPr>
          <w:sz w:val="24"/>
          <w:szCs w:val="24"/>
        </w:rPr>
        <w:t>гривень</w:t>
      </w:r>
      <w:r w:rsidR="00F96667" w:rsidRPr="00663B60">
        <w:rPr>
          <w:sz w:val="24"/>
          <w:szCs w:val="24"/>
        </w:rPr>
        <w:t>.</w:t>
      </w:r>
    </w:p>
    <w:p w:rsidR="00176AB5" w:rsidRPr="001816C2" w:rsidRDefault="00F96667" w:rsidP="00176AB5">
      <w:pPr>
        <w:tabs>
          <w:tab w:val="num" w:pos="2204"/>
        </w:tabs>
        <w:autoSpaceDE/>
        <w:ind w:firstLine="709"/>
        <w:jc w:val="both"/>
        <w:rPr>
          <w:sz w:val="24"/>
          <w:szCs w:val="24"/>
        </w:rPr>
      </w:pPr>
      <w:r w:rsidRPr="00663B60">
        <w:rPr>
          <w:sz w:val="24"/>
          <w:szCs w:val="24"/>
        </w:rPr>
        <w:t>За результатами проведених перевірок встанов</w:t>
      </w:r>
      <w:r w:rsidR="00DC15C4" w:rsidRPr="00663B60">
        <w:rPr>
          <w:sz w:val="24"/>
          <w:szCs w:val="24"/>
        </w:rPr>
        <w:t>или</w:t>
      </w:r>
      <w:r w:rsidRPr="00663B60">
        <w:rPr>
          <w:sz w:val="24"/>
          <w:szCs w:val="24"/>
        </w:rPr>
        <w:t xml:space="preserve"> </w:t>
      </w:r>
      <w:r w:rsidR="0018483E">
        <w:rPr>
          <w:sz w:val="24"/>
          <w:szCs w:val="24"/>
        </w:rPr>
        <w:t>7</w:t>
      </w:r>
      <w:r w:rsidR="00176AB5">
        <w:rPr>
          <w:sz w:val="24"/>
          <w:szCs w:val="24"/>
        </w:rPr>
        <w:t>3</w:t>
      </w:r>
      <w:r w:rsidR="0018483E">
        <w:rPr>
          <w:sz w:val="24"/>
          <w:szCs w:val="24"/>
        </w:rPr>
        <w:t xml:space="preserve"> </w:t>
      </w:r>
      <w:r w:rsidRPr="00663B60">
        <w:rPr>
          <w:sz w:val="24"/>
          <w:szCs w:val="24"/>
        </w:rPr>
        <w:t>порушен</w:t>
      </w:r>
      <w:r w:rsidR="00176AB5">
        <w:rPr>
          <w:sz w:val="24"/>
          <w:szCs w:val="24"/>
        </w:rPr>
        <w:t>ня</w:t>
      </w:r>
      <w:r w:rsidRPr="00663B60">
        <w:rPr>
          <w:sz w:val="24"/>
          <w:szCs w:val="24"/>
        </w:rPr>
        <w:t xml:space="preserve"> </w:t>
      </w:r>
      <w:r w:rsidR="00481986">
        <w:rPr>
          <w:sz w:val="24"/>
          <w:szCs w:val="24"/>
        </w:rPr>
        <w:t>законодавства, що регулює виробництво та обіг підакцизних товарів, їх реалізацію</w:t>
      </w:r>
      <w:r w:rsidR="00DC15C4" w:rsidRPr="00663B60">
        <w:rPr>
          <w:sz w:val="24"/>
          <w:szCs w:val="24"/>
        </w:rPr>
        <w:t>. Так, у</w:t>
      </w:r>
      <w:r w:rsidRPr="00663B60">
        <w:rPr>
          <w:sz w:val="24"/>
          <w:szCs w:val="24"/>
        </w:rPr>
        <w:t xml:space="preserve"> </w:t>
      </w:r>
      <w:r w:rsidR="00176AB5">
        <w:rPr>
          <w:sz w:val="24"/>
          <w:szCs w:val="24"/>
        </w:rPr>
        <w:t>20</w:t>
      </w:r>
      <w:r w:rsidRPr="00663B60">
        <w:rPr>
          <w:sz w:val="24"/>
          <w:szCs w:val="24"/>
        </w:rPr>
        <w:t xml:space="preserve"> </w:t>
      </w:r>
      <w:r w:rsidR="00DF7F86">
        <w:rPr>
          <w:sz w:val="24"/>
          <w:szCs w:val="24"/>
        </w:rPr>
        <w:t>випадк</w:t>
      </w:r>
      <w:r w:rsidR="00481986">
        <w:rPr>
          <w:sz w:val="24"/>
          <w:szCs w:val="24"/>
        </w:rPr>
        <w:t>ах</w:t>
      </w:r>
      <w:r w:rsidR="00DC15C4" w:rsidRPr="00663B60">
        <w:rPr>
          <w:sz w:val="24"/>
          <w:szCs w:val="24"/>
        </w:rPr>
        <w:t xml:space="preserve"> </w:t>
      </w:r>
      <w:r w:rsidR="00176AB5">
        <w:rPr>
          <w:sz w:val="24"/>
          <w:szCs w:val="24"/>
        </w:rPr>
        <w:t xml:space="preserve">не було </w:t>
      </w:r>
      <w:r w:rsidR="00176AB5" w:rsidRPr="00176AB5">
        <w:rPr>
          <w:sz w:val="24"/>
          <w:szCs w:val="24"/>
        </w:rPr>
        <w:t>видано розрахунковий документ (чек), не забезпечено ведення у порядку, встановленому законодавством, обліку товарних запасів</w:t>
      </w:r>
      <w:r w:rsidR="00176AB5">
        <w:rPr>
          <w:sz w:val="24"/>
          <w:szCs w:val="24"/>
        </w:rPr>
        <w:t xml:space="preserve">, у 13 </w:t>
      </w:r>
      <w:r w:rsidR="008632C0">
        <w:rPr>
          <w:sz w:val="24"/>
          <w:szCs w:val="24"/>
        </w:rPr>
        <w:t>–</w:t>
      </w:r>
      <w:r w:rsidR="00176AB5" w:rsidRPr="00176AB5">
        <w:rPr>
          <w:sz w:val="24"/>
          <w:szCs w:val="24"/>
        </w:rPr>
        <w:t xml:space="preserve"> реаліз</w:t>
      </w:r>
      <w:r w:rsidR="00176AB5">
        <w:rPr>
          <w:sz w:val="24"/>
          <w:szCs w:val="24"/>
        </w:rPr>
        <w:t>овували</w:t>
      </w:r>
      <w:r w:rsidR="00176AB5" w:rsidRPr="00176AB5">
        <w:rPr>
          <w:sz w:val="24"/>
          <w:szCs w:val="24"/>
        </w:rPr>
        <w:t xml:space="preserve"> підакцизн</w:t>
      </w:r>
      <w:r w:rsidR="00176AB5">
        <w:rPr>
          <w:sz w:val="24"/>
          <w:szCs w:val="24"/>
        </w:rPr>
        <w:t>у</w:t>
      </w:r>
      <w:r w:rsidR="00176AB5" w:rsidRPr="00176AB5">
        <w:rPr>
          <w:sz w:val="24"/>
          <w:szCs w:val="24"/>
        </w:rPr>
        <w:t xml:space="preserve"> продукці</w:t>
      </w:r>
      <w:r w:rsidR="00176AB5">
        <w:rPr>
          <w:sz w:val="24"/>
          <w:szCs w:val="24"/>
        </w:rPr>
        <w:t>ю</w:t>
      </w:r>
      <w:r w:rsidR="00176AB5" w:rsidRPr="00176AB5">
        <w:rPr>
          <w:sz w:val="24"/>
          <w:szCs w:val="24"/>
        </w:rPr>
        <w:t xml:space="preserve"> без зазначення коду товарної продукції згідно </w:t>
      </w:r>
      <w:r w:rsidR="00176AB5">
        <w:rPr>
          <w:sz w:val="24"/>
          <w:szCs w:val="24"/>
        </w:rPr>
        <w:t xml:space="preserve">з </w:t>
      </w:r>
      <w:r w:rsidR="00176AB5" w:rsidRPr="00176AB5">
        <w:rPr>
          <w:sz w:val="24"/>
          <w:szCs w:val="24"/>
        </w:rPr>
        <w:t>УКТЗЕД</w:t>
      </w:r>
      <w:r w:rsidR="00176AB5">
        <w:rPr>
          <w:sz w:val="24"/>
          <w:szCs w:val="24"/>
        </w:rPr>
        <w:t>, у</w:t>
      </w:r>
      <w:r w:rsidR="00176AB5" w:rsidRPr="00176AB5">
        <w:rPr>
          <w:sz w:val="24"/>
          <w:szCs w:val="24"/>
        </w:rPr>
        <w:t xml:space="preserve"> 9 </w:t>
      </w:r>
      <w:r w:rsidR="008632C0">
        <w:rPr>
          <w:sz w:val="24"/>
          <w:szCs w:val="24"/>
        </w:rPr>
        <w:t xml:space="preserve">– </w:t>
      </w:r>
      <w:r w:rsidR="00176AB5" w:rsidRPr="00176AB5">
        <w:rPr>
          <w:sz w:val="24"/>
          <w:szCs w:val="24"/>
        </w:rPr>
        <w:t>торгували тютюновими виробами з полиць самообслуговування</w:t>
      </w:r>
      <w:r w:rsidR="001816C2">
        <w:rPr>
          <w:sz w:val="24"/>
          <w:szCs w:val="24"/>
        </w:rPr>
        <w:t>, а в 7</w:t>
      </w:r>
      <w:r w:rsidR="008632C0">
        <w:rPr>
          <w:sz w:val="24"/>
          <w:szCs w:val="24"/>
        </w:rPr>
        <w:t>–</w:t>
      </w:r>
      <w:r w:rsidR="001816C2">
        <w:rPr>
          <w:sz w:val="24"/>
          <w:szCs w:val="24"/>
        </w:rPr>
        <w:t xml:space="preserve"> реалізовували</w:t>
      </w:r>
      <w:r w:rsidR="001816C2" w:rsidRPr="00840B3A">
        <w:rPr>
          <w:sz w:val="28"/>
          <w:szCs w:val="28"/>
        </w:rPr>
        <w:t xml:space="preserve"> </w:t>
      </w:r>
      <w:r w:rsidR="001816C2" w:rsidRPr="001816C2">
        <w:rPr>
          <w:sz w:val="24"/>
          <w:szCs w:val="24"/>
        </w:rPr>
        <w:t>алкогольні напої за цінами, нижчими від встановлених мінімальних оптово-відпускних або роздрібних цін</w:t>
      </w:r>
      <w:r w:rsidR="001816C2">
        <w:rPr>
          <w:sz w:val="24"/>
          <w:szCs w:val="24"/>
        </w:rPr>
        <w:t>. Продаж алкоголю без ліцензії зафіксували у 5 випадках, стільки ж не надали документів під час проведення фактичної перевірки тощо.</w:t>
      </w:r>
    </w:p>
    <w:p w:rsidR="00481986" w:rsidRDefault="00DC15C4" w:rsidP="00F96667">
      <w:pPr>
        <w:ind w:firstLine="708"/>
        <w:jc w:val="both"/>
        <w:rPr>
          <w:sz w:val="24"/>
          <w:szCs w:val="24"/>
        </w:rPr>
      </w:pPr>
      <w:r w:rsidRPr="00663B60">
        <w:rPr>
          <w:bCs/>
          <w:sz w:val="24"/>
          <w:szCs w:val="24"/>
        </w:rPr>
        <w:t>З початку року а</w:t>
      </w:r>
      <w:r w:rsidR="00DF7F86">
        <w:rPr>
          <w:sz w:val="24"/>
          <w:szCs w:val="24"/>
        </w:rPr>
        <w:t xml:space="preserve">нульовано </w:t>
      </w:r>
      <w:r w:rsidR="00650249">
        <w:rPr>
          <w:sz w:val="24"/>
          <w:szCs w:val="24"/>
        </w:rPr>
        <w:t>13</w:t>
      </w:r>
      <w:r w:rsidR="001816C2">
        <w:rPr>
          <w:sz w:val="24"/>
          <w:szCs w:val="24"/>
        </w:rPr>
        <w:t>1</w:t>
      </w:r>
      <w:r w:rsidR="00481986">
        <w:rPr>
          <w:sz w:val="24"/>
          <w:szCs w:val="24"/>
        </w:rPr>
        <w:t xml:space="preserve"> л</w:t>
      </w:r>
      <w:r w:rsidR="00F96667" w:rsidRPr="00663B60">
        <w:rPr>
          <w:sz w:val="24"/>
          <w:szCs w:val="24"/>
        </w:rPr>
        <w:t>іцензі</w:t>
      </w:r>
      <w:r w:rsidR="001816C2">
        <w:rPr>
          <w:sz w:val="24"/>
          <w:szCs w:val="24"/>
        </w:rPr>
        <w:t>ю</w:t>
      </w:r>
      <w:r w:rsidR="00F96667" w:rsidRPr="00663B60">
        <w:rPr>
          <w:sz w:val="24"/>
          <w:szCs w:val="24"/>
        </w:rPr>
        <w:t xml:space="preserve"> на право здійснення роздрібної торгів</w:t>
      </w:r>
      <w:r w:rsidR="00663B60" w:rsidRPr="00663B60">
        <w:rPr>
          <w:sz w:val="24"/>
          <w:szCs w:val="24"/>
        </w:rPr>
        <w:t xml:space="preserve">лі алкогольними напоями та </w:t>
      </w:r>
      <w:r w:rsidR="00481986">
        <w:rPr>
          <w:sz w:val="24"/>
          <w:szCs w:val="24"/>
        </w:rPr>
        <w:t>1</w:t>
      </w:r>
      <w:r w:rsidR="001816C2">
        <w:rPr>
          <w:sz w:val="24"/>
          <w:szCs w:val="24"/>
        </w:rPr>
        <w:t>04</w:t>
      </w:r>
      <w:r w:rsidR="00663B60" w:rsidRPr="00663B60">
        <w:rPr>
          <w:sz w:val="24"/>
          <w:szCs w:val="24"/>
        </w:rPr>
        <w:t xml:space="preserve"> </w:t>
      </w:r>
      <w:r w:rsidR="00DF7F86">
        <w:rPr>
          <w:sz w:val="24"/>
          <w:szCs w:val="24"/>
        </w:rPr>
        <w:t>–</w:t>
      </w:r>
      <w:r w:rsidR="00F96667" w:rsidRPr="00663B60">
        <w:rPr>
          <w:sz w:val="24"/>
          <w:szCs w:val="24"/>
        </w:rPr>
        <w:t xml:space="preserve"> на право здійснення роздрібно</w:t>
      </w:r>
      <w:r w:rsidR="00DF7F86">
        <w:rPr>
          <w:sz w:val="24"/>
          <w:szCs w:val="24"/>
        </w:rPr>
        <w:t>ї торгівлі тютюновими вироба</w:t>
      </w:r>
      <w:r w:rsidR="00663B60" w:rsidRPr="00663B60">
        <w:rPr>
          <w:sz w:val="24"/>
          <w:szCs w:val="24"/>
        </w:rPr>
        <w:t xml:space="preserve">ми. </w:t>
      </w:r>
    </w:p>
    <w:p w:rsidR="00F96667" w:rsidRPr="00663B60" w:rsidRDefault="00DF7F86" w:rsidP="00F96667">
      <w:pPr>
        <w:ind w:firstLine="708"/>
        <w:jc w:val="both"/>
        <w:rPr>
          <w:sz w:val="24"/>
          <w:szCs w:val="24"/>
        </w:rPr>
      </w:pPr>
      <w:r>
        <w:rPr>
          <w:sz w:val="24"/>
          <w:szCs w:val="24"/>
        </w:rPr>
        <w:t>Н</w:t>
      </w:r>
      <w:r w:rsidR="00F96667" w:rsidRPr="00663B60">
        <w:rPr>
          <w:sz w:val="24"/>
          <w:szCs w:val="24"/>
        </w:rPr>
        <w:t xml:space="preserve">а </w:t>
      </w:r>
      <w:r w:rsidR="00663B60" w:rsidRPr="00663B60">
        <w:rPr>
          <w:sz w:val="24"/>
          <w:szCs w:val="24"/>
        </w:rPr>
        <w:t xml:space="preserve">початок </w:t>
      </w:r>
      <w:r w:rsidR="001816C2">
        <w:rPr>
          <w:sz w:val="24"/>
          <w:szCs w:val="24"/>
        </w:rPr>
        <w:t>травня</w:t>
      </w:r>
      <w:r w:rsidR="00F96667" w:rsidRPr="00663B60">
        <w:rPr>
          <w:sz w:val="24"/>
          <w:szCs w:val="24"/>
        </w:rPr>
        <w:t xml:space="preserve"> кількість діючих ліцензій становить 4</w:t>
      </w:r>
      <w:r w:rsidR="001816C2">
        <w:rPr>
          <w:sz w:val="24"/>
          <w:szCs w:val="24"/>
        </w:rPr>
        <w:t>452</w:t>
      </w:r>
      <w:r w:rsidR="00663B60" w:rsidRPr="00663B60">
        <w:rPr>
          <w:sz w:val="24"/>
          <w:szCs w:val="24"/>
        </w:rPr>
        <w:t>, з них</w:t>
      </w:r>
      <w:r w:rsidR="00F96667" w:rsidRPr="00663B60">
        <w:rPr>
          <w:sz w:val="24"/>
          <w:szCs w:val="24"/>
        </w:rPr>
        <w:t xml:space="preserve"> </w:t>
      </w:r>
      <w:r w:rsidR="007F7177" w:rsidRPr="00663B60">
        <w:rPr>
          <w:sz w:val="24"/>
          <w:szCs w:val="24"/>
        </w:rPr>
        <w:t>2</w:t>
      </w:r>
      <w:r w:rsidR="001816C2">
        <w:rPr>
          <w:sz w:val="24"/>
          <w:szCs w:val="24"/>
        </w:rPr>
        <w:t>397</w:t>
      </w:r>
      <w:r w:rsidR="00F96667" w:rsidRPr="00663B60">
        <w:rPr>
          <w:sz w:val="24"/>
          <w:szCs w:val="24"/>
        </w:rPr>
        <w:t xml:space="preserve"> ліцензі</w:t>
      </w:r>
      <w:r w:rsidR="001816C2">
        <w:rPr>
          <w:sz w:val="24"/>
          <w:szCs w:val="24"/>
        </w:rPr>
        <w:t>й</w:t>
      </w:r>
      <w:r w:rsidR="00F96667" w:rsidRPr="00663B60">
        <w:rPr>
          <w:sz w:val="24"/>
          <w:szCs w:val="24"/>
        </w:rPr>
        <w:t xml:space="preserve"> на право здійснення роздрібної торгівлі алкогольними напоями</w:t>
      </w:r>
      <w:r w:rsidR="00663B60" w:rsidRPr="00663B60">
        <w:rPr>
          <w:sz w:val="24"/>
          <w:szCs w:val="24"/>
        </w:rPr>
        <w:t xml:space="preserve"> та </w:t>
      </w:r>
      <w:r w:rsidR="007F7177" w:rsidRPr="00663B60">
        <w:rPr>
          <w:sz w:val="24"/>
          <w:szCs w:val="24"/>
        </w:rPr>
        <w:t>2</w:t>
      </w:r>
      <w:r w:rsidR="001816C2">
        <w:rPr>
          <w:sz w:val="24"/>
          <w:szCs w:val="24"/>
        </w:rPr>
        <w:t>055</w:t>
      </w:r>
      <w:r w:rsidR="00F96667" w:rsidRPr="00663B60">
        <w:rPr>
          <w:sz w:val="24"/>
          <w:szCs w:val="24"/>
        </w:rPr>
        <w:t xml:space="preserve"> </w:t>
      </w:r>
      <w:r w:rsidR="00977DE8">
        <w:rPr>
          <w:sz w:val="24"/>
          <w:szCs w:val="24"/>
        </w:rPr>
        <w:t xml:space="preserve">– </w:t>
      </w:r>
      <w:r w:rsidR="00F96667" w:rsidRPr="00663B60">
        <w:rPr>
          <w:sz w:val="24"/>
          <w:szCs w:val="24"/>
        </w:rPr>
        <w:t>на право здійснення роздрібної торгівлі тютюновими виробами.</w:t>
      </w:r>
    </w:p>
    <w:p w:rsidR="00663B60" w:rsidRPr="00663B60" w:rsidRDefault="00663B60" w:rsidP="00F96667">
      <w:pPr>
        <w:ind w:firstLine="708"/>
        <w:jc w:val="both"/>
        <w:rPr>
          <w:sz w:val="24"/>
          <w:szCs w:val="24"/>
        </w:rPr>
      </w:pPr>
    </w:p>
    <w:p w:rsidR="00FC65E1" w:rsidRPr="007B3CCD" w:rsidRDefault="00650249" w:rsidP="00FC65E1">
      <w:pPr>
        <w:pStyle w:val="a5"/>
        <w:ind w:firstLine="709"/>
        <w:jc w:val="right"/>
        <w:rPr>
          <w:rFonts w:ascii="Times New Roman" w:hAnsi="Times New Roman" w:cs="Times New Roman"/>
          <w:sz w:val="24"/>
          <w:szCs w:val="24"/>
        </w:rPr>
      </w:pPr>
      <w:r>
        <w:rPr>
          <w:rFonts w:ascii="Times New Roman" w:hAnsi="Times New Roman" w:cs="Times New Roman"/>
          <w:sz w:val="24"/>
          <w:szCs w:val="24"/>
        </w:rPr>
        <w:t>Сектор інформаційної взаємодії</w:t>
      </w:r>
    </w:p>
    <w:p w:rsidR="00FC65E1" w:rsidRPr="007B3CCD" w:rsidRDefault="003B09F8" w:rsidP="00FC65E1">
      <w:pPr>
        <w:pStyle w:val="a5"/>
        <w:ind w:firstLine="709"/>
        <w:jc w:val="right"/>
        <w:rPr>
          <w:rFonts w:ascii="Times New Roman" w:hAnsi="Times New Roman" w:cs="Times New Roman"/>
          <w:sz w:val="24"/>
          <w:szCs w:val="24"/>
        </w:rPr>
      </w:pPr>
      <w:r>
        <w:rPr>
          <w:rFonts w:ascii="Times New Roman" w:hAnsi="Times New Roman" w:cs="Times New Roman"/>
          <w:sz w:val="24"/>
          <w:szCs w:val="24"/>
        </w:rPr>
        <w:t>Головного управління ДП</w:t>
      </w:r>
      <w:r w:rsidR="00FC65E1" w:rsidRPr="007B3CCD">
        <w:rPr>
          <w:rFonts w:ascii="Times New Roman" w:hAnsi="Times New Roman" w:cs="Times New Roman"/>
          <w:sz w:val="24"/>
          <w:szCs w:val="24"/>
        </w:rPr>
        <w:t>С у Тернопільській області</w:t>
      </w:r>
    </w:p>
    <w:p w:rsidR="00FC65E1" w:rsidRPr="007B3CCD" w:rsidRDefault="00FC65E1" w:rsidP="00FC65E1">
      <w:pPr>
        <w:pStyle w:val="a5"/>
        <w:ind w:firstLine="709"/>
        <w:jc w:val="both"/>
        <w:rPr>
          <w:rFonts w:ascii="Times New Roman" w:hAnsi="Times New Roman" w:cs="Times New Roman"/>
          <w:sz w:val="24"/>
          <w:szCs w:val="24"/>
        </w:rPr>
      </w:pPr>
    </w:p>
    <w:sectPr w:rsidR="00FC65E1" w:rsidRPr="007B3CCD" w:rsidSect="00663B60">
      <w:pgSz w:w="11906" w:h="16838"/>
      <w:pgMar w:top="568" w:right="707"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2D4A"/>
    <w:multiLevelType w:val="hybridMultilevel"/>
    <w:tmpl w:val="B0F2CC0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20227A8E"/>
    <w:multiLevelType w:val="hybridMultilevel"/>
    <w:tmpl w:val="11D0974C"/>
    <w:lvl w:ilvl="0" w:tplc="E9589A7C">
      <w:numFmt w:val="bullet"/>
      <w:lvlText w:val="-"/>
      <w:lvlJc w:val="left"/>
      <w:pPr>
        <w:tabs>
          <w:tab w:val="num" w:pos="1875"/>
        </w:tabs>
        <w:ind w:left="1875" w:hanging="1080"/>
      </w:pPr>
      <w:rPr>
        <w:rFonts w:ascii="Times New Roman" w:eastAsia="Times New Roman" w:hAnsi="Times New Roman" w:cs="Times New Roman" w:hint="default"/>
      </w:rPr>
    </w:lvl>
    <w:lvl w:ilvl="1" w:tplc="04220003" w:tentative="1">
      <w:start w:val="1"/>
      <w:numFmt w:val="bullet"/>
      <w:lvlText w:val="o"/>
      <w:lvlJc w:val="left"/>
      <w:pPr>
        <w:tabs>
          <w:tab w:val="num" w:pos="1875"/>
        </w:tabs>
        <w:ind w:left="1875" w:hanging="360"/>
      </w:pPr>
      <w:rPr>
        <w:rFonts w:ascii="Courier New" w:hAnsi="Courier New" w:cs="Courier New" w:hint="default"/>
      </w:rPr>
    </w:lvl>
    <w:lvl w:ilvl="2" w:tplc="04220005" w:tentative="1">
      <w:start w:val="1"/>
      <w:numFmt w:val="bullet"/>
      <w:lvlText w:val=""/>
      <w:lvlJc w:val="left"/>
      <w:pPr>
        <w:tabs>
          <w:tab w:val="num" w:pos="2595"/>
        </w:tabs>
        <w:ind w:left="2595" w:hanging="360"/>
      </w:pPr>
      <w:rPr>
        <w:rFonts w:ascii="Wingdings" w:hAnsi="Wingdings" w:hint="default"/>
      </w:rPr>
    </w:lvl>
    <w:lvl w:ilvl="3" w:tplc="04220001" w:tentative="1">
      <w:start w:val="1"/>
      <w:numFmt w:val="bullet"/>
      <w:lvlText w:val=""/>
      <w:lvlJc w:val="left"/>
      <w:pPr>
        <w:tabs>
          <w:tab w:val="num" w:pos="3315"/>
        </w:tabs>
        <w:ind w:left="3315" w:hanging="360"/>
      </w:pPr>
      <w:rPr>
        <w:rFonts w:ascii="Symbol" w:hAnsi="Symbol" w:hint="default"/>
      </w:rPr>
    </w:lvl>
    <w:lvl w:ilvl="4" w:tplc="04220003" w:tentative="1">
      <w:start w:val="1"/>
      <w:numFmt w:val="bullet"/>
      <w:lvlText w:val="o"/>
      <w:lvlJc w:val="left"/>
      <w:pPr>
        <w:tabs>
          <w:tab w:val="num" w:pos="4035"/>
        </w:tabs>
        <w:ind w:left="4035" w:hanging="360"/>
      </w:pPr>
      <w:rPr>
        <w:rFonts w:ascii="Courier New" w:hAnsi="Courier New" w:cs="Courier New" w:hint="default"/>
      </w:rPr>
    </w:lvl>
    <w:lvl w:ilvl="5" w:tplc="04220005" w:tentative="1">
      <w:start w:val="1"/>
      <w:numFmt w:val="bullet"/>
      <w:lvlText w:val=""/>
      <w:lvlJc w:val="left"/>
      <w:pPr>
        <w:tabs>
          <w:tab w:val="num" w:pos="4755"/>
        </w:tabs>
        <w:ind w:left="4755" w:hanging="360"/>
      </w:pPr>
      <w:rPr>
        <w:rFonts w:ascii="Wingdings" w:hAnsi="Wingdings" w:hint="default"/>
      </w:rPr>
    </w:lvl>
    <w:lvl w:ilvl="6" w:tplc="04220001" w:tentative="1">
      <w:start w:val="1"/>
      <w:numFmt w:val="bullet"/>
      <w:lvlText w:val=""/>
      <w:lvlJc w:val="left"/>
      <w:pPr>
        <w:tabs>
          <w:tab w:val="num" w:pos="5475"/>
        </w:tabs>
        <w:ind w:left="5475" w:hanging="360"/>
      </w:pPr>
      <w:rPr>
        <w:rFonts w:ascii="Symbol" w:hAnsi="Symbol" w:hint="default"/>
      </w:rPr>
    </w:lvl>
    <w:lvl w:ilvl="7" w:tplc="04220003" w:tentative="1">
      <w:start w:val="1"/>
      <w:numFmt w:val="bullet"/>
      <w:lvlText w:val="o"/>
      <w:lvlJc w:val="left"/>
      <w:pPr>
        <w:tabs>
          <w:tab w:val="num" w:pos="6195"/>
        </w:tabs>
        <w:ind w:left="6195" w:hanging="360"/>
      </w:pPr>
      <w:rPr>
        <w:rFonts w:ascii="Courier New" w:hAnsi="Courier New" w:cs="Courier New" w:hint="default"/>
      </w:rPr>
    </w:lvl>
    <w:lvl w:ilvl="8" w:tplc="04220005" w:tentative="1">
      <w:start w:val="1"/>
      <w:numFmt w:val="bullet"/>
      <w:lvlText w:val=""/>
      <w:lvlJc w:val="left"/>
      <w:pPr>
        <w:tabs>
          <w:tab w:val="num" w:pos="6915"/>
        </w:tabs>
        <w:ind w:left="6915" w:hanging="360"/>
      </w:pPr>
      <w:rPr>
        <w:rFonts w:ascii="Wingdings" w:hAnsi="Wingdings" w:hint="default"/>
      </w:rPr>
    </w:lvl>
  </w:abstractNum>
  <w:abstractNum w:abstractNumId="2">
    <w:nsid w:val="22415653"/>
    <w:multiLevelType w:val="hybridMultilevel"/>
    <w:tmpl w:val="6260977E"/>
    <w:lvl w:ilvl="0" w:tplc="0076F368">
      <w:start w:val="1"/>
      <w:numFmt w:val="bullet"/>
      <w:lvlText w:val="-"/>
      <w:lvlJc w:val="left"/>
      <w:pPr>
        <w:tabs>
          <w:tab w:val="num" w:pos="1938"/>
        </w:tabs>
        <w:ind w:left="1938" w:hanging="915"/>
      </w:pPr>
      <w:rPr>
        <w:rFonts w:ascii="Times New Roman" w:eastAsia="Times New Roman" w:hAnsi="Times New Roman" w:cs="Times New Roman" w:hint="default"/>
      </w:rPr>
    </w:lvl>
    <w:lvl w:ilvl="1" w:tplc="04220003" w:tentative="1">
      <w:start w:val="1"/>
      <w:numFmt w:val="bullet"/>
      <w:lvlText w:val="o"/>
      <w:lvlJc w:val="left"/>
      <w:pPr>
        <w:tabs>
          <w:tab w:val="num" w:pos="2103"/>
        </w:tabs>
        <w:ind w:left="2103" w:hanging="360"/>
      </w:pPr>
      <w:rPr>
        <w:rFonts w:ascii="Courier New" w:hAnsi="Courier New" w:cs="Courier New" w:hint="default"/>
      </w:rPr>
    </w:lvl>
    <w:lvl w:ilvl="2" w:tplc="04220005" w:tentative="1">
      <w:start w:val="1"/>
      <w:numFmt w:val="bullet"/>
      <w:lvlText w:val=""/>
      <w:lvlJc w:val="left"/>
      <w:pPr>
        <w:tabs>
          <w:tab w:val="num" w:pos="2823"/>
        </w:tabs>
        <w:ind w:left="2823" w:hanging="360"/>
      </w:pPr>
      <w:rPr>
        <w:rFonts w:ascii="Wingdings" w:hAnsi="Wingdings" w:hint="default"/>
      </w:rPr>
    </w:lvl>
    <w:lvl w:ilvl="3" w:tplc="04220001" w:tentative="1">
      <w:start w:val="1"/>
      <w:numFmt w:val="bullet"/>
      <w:lvlText w:val=""/>
      <w:lvlJc w:val="left"/>
      <w:pPr>
        <w:tabs>
          <w:tab w:val="num" w:pos="3543"/>
        </w:tabs>
        <w:ind w:left="3543" w:hanging="360"/>
      </w:pPr>
      <w:rPr>
        <w:rFonts w:ascii="Symbol" w:hAnsi="Symbol" w:hint="default"/>
      </w:rPr>
    </w:lvl>
    <w:lvl w:ilvl="4" w:tplc="04220003" w:tentative="1">
      <w:start w:val="1"/>
      <w:numFmt w:val="bullet"/>
      <w:lvlText w:val="o"/>
      <w:lvlJc w:val="left"/>
      <w:pPr>
        <w:tabs>
          <w:tab w:val="num" w:pos="4263"/>
        </w:tabs>
        <w:ind w:left="4263" w:hanging="360"/>
      </w:pPr>
      <w:rPr>
        <w:rFonts w:ascii="Courier New" w:hAnsi="Courier New" w:cs="Courier New" w:hint="default"/>
      </w:rPr>
    </w:lvl>
    <w:lvl w:ilvl="5" w:tplc="04220005" w:tentative="1">
      <w:start w:val="1"/>
      <w:numFmt w:val="bullet"/>
      <w:lvlText w:val=""/>
      <w:lvlJc w:val="left"/>
      <w:pPr>
        <w:tabs>
          <w:tab w:val="num" w:pos="4983"/>
        </w:tabs>
        <w:ind w:left="4983" w:hanging="360"/>
      </w:pPr>
      <w:rPr>
        <w:rFonts w:ascii="Wingdings" w:hAnsi="Wingdings" w:hint="default"/>
      </w:rPr>
    </w:lvl>
    <w:lvl w:ilvl="6" w:tplc="04220001" w:tentative="1">
      <w:start w:val="1"/>
      <w:numFmt w:val="bullet"/>
      <w:lvlText w:val=""/>
      <w:lvlJc w:val="left"/>
      <w:pPr>
        <w:tabs>
          <w:tab w:val="num" w:pos="5703"/>
        </w:tabs>
        <w:ind w:left="5703" w:hanging="360"/>
      </w:pPr>
      <w:rPr>
        <w:rFonts w:ascii="Symbol" w:hAnsi="Symbol" w:hint="default"/>
      </w:rPr>
    </w:lvl>
    <w:lvl w:ilvl="7" w:tplc="04220003" w:tentative="1">
      <w:start w:val="1"/>
      <w:numFmt w:val="bullet"/>
      <w:lvlText w:val="o"/>
      <w:lvlJc w:val="left"/>
      <w:pPr>
        <w:tabs>
          <w:tab w:val="num" w:pos="6423"/>
        </w:tabs>
        <w:ind w:left="6423" w:hanging="360"/>
      </w:pPr>
      <w:rPr>
        <w:rFonts w:ascii="Courier New" w:hAnsi="Courier New" w:cs="Courier New" w:hint="default"/>
      </w:rPr>
    </w:lvl>
    <w:lvl w:ilvl="8" w:tplc="04220005" w:tentative="1">
      <w:start w:val="1"/>
      <w:numFmt w:val="bullet"/>
      <w:lvlText w:val=""/>
      <w:lvlJc w:val="left"/>
      <w:pPr>
        <w:tabs>
          <w:tab w:val="num" w:pos="7143"/>
        </w:tabs>
        <w:ind w:left="7143" w:hanging="360"/>
      </w:pPr>
      <w:rPr>
        <w:rFonts w:ascii="Wingdings" w:hAnsi="Wingdings" w:hint="default"/>
      </w:rPr>
    </w:lvl>
  </w:abstractNum>
  <w:abstractNum w:abstractNumId="3">
    <w:nsid w:val="2438351C"/>
    <w:multiLevelType w:val="hybridMultilevel"/>
    <w:tmpl w:val="81ECBEA8"/>
    <w:lvl w:ilvl="0" w:tplc="04220001">
      <w:start w:val="1"/>
      <w:numFmt w:val="bullet"/>
      <w:lvlText w:val=""/>
      <w:lvlJc w:val="left"/>
      <w:pPr>
        <w:tabs>
          <w:tab w:val="num" w:pos="1428"/>
        </w:tabs>
        <w:ind w:left="1428" w:hanging="360"/>
      </w:pPr>
      <w:rPr>
        <w:rFonts w:ascii="Symbol" w:hAnsi="Symbol" w:hint="default"/>
      </w:rPr>
    </w:lvl>
    <w:lvl w:ilvl="1" w:tplc="04220003" w:tentative="1">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4">
    <w:nsid w:val="66E36F54"/>
    <w:multiLevelType w:val="hybridMultilevel"/>
    <w:tmpl w:val="8F6A8072"/>
    <w:lvl w:ilvl="0" w:tplc="04220001">
      <w:start w:val="1"/>
      <w:numFmt w:val="bullet"/>
      <w:lvlText w:val=""/>
      <w:lvlJc w:val="left"/>
      <w:pPr>
        <w:tabs>
          <w:tab w:val="num" w:pos="1428"/>
        </w:tabs>
        <w:ind w:left="1428" w:hanging="360"/>
      </w:pPr>
      <w:rPr>
        <w:rFonts w:ascii="Symbol" w:hAnsi="Symbol" w:hint="default"/>
      </w:rPr>
    </w:lvl>
    <w:lvl w:ilvl="1" w:tplc="04220003" w:tentative="1">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5">
    <w:nsid w:val="6CEF4ADA"/>
    <w:multiLevelType w:val="hybridMultilevel"/>
    <w:tmpl w:val="C144DB36"/>
    <w:lvl w:ilvl="0" w:tplc="04220001">
      <w:start w:val="1"/>
      <w:numFmt w:val="bullet"/>
      <w:lvlText w:val=""/>
      <w:lvlJc w:val="left"/>
      <w:pPr>
        <w:tabs>
          <w:tab w:val="num" w:pos="1428"/>
        </w:tabs>
        <w:ind w:left="1428" w:hanging="360"/>
      </w:pPr>
      <w:rPr>
        <w:rFonts w:ascii="Symbol" w:hAnsi="Symbol" w:hint="default"/>
      </w:rPr>
    </w:lvl>
    <w:lvl w:ilvl="1" w:tplc="04220003" w:tentative="1">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3"/>
  </w:num>
  <w:num w:numId="7">
    <w:abstractNumId w:val="0"/>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503D61"/>
    <w:rsid w:val="00000F29"/>
    <w:rsid w:val="00005501"/>
    <w:rsid w:val="0001386F"/>
    <w:rsid w:val="0002357B"/>
    <w:rsid w:val="000311CE"/>
    <w:rsid w:val="000315ED"/>
    <w:rsid w:val="00041754"/>
    <w:rsid w:val="000419C4"/>
    <w:rsid w:val="000508F4"/>
    <w:rsid w:val="000527C8"/>
    <w:rsid w:val="00062A79"/>
    <w:rsid w:val="0006572C"/>
    <w:rsid w:val="00066480"/>
    <w:rsid w:val="000703CE"/>
    <w:rsid w:val="000754F0"/>
    <w:rsid w:val="00083A92"/>
    <w:rsid w:val="00084A93"/>
    <w:rsid w:val="00086B74"/>
    <w:rsid w:val="000A3269"/>
    <w:rsid w:val="000B35F3"/>
    <w:rsid w:val="000B3A3D"/>
    <w:rsid w:val="000C59AC"/>
    <w:rsid w:val="000E0FEC"/>
    <w:rsid w:val="000E12AD"/>
    <w:rsid w:val="000E2EA3"/>
    <w:rsid w:val="000E2F40"/>
    <w:rsid w:val="000E6273"/>
    <w:rsid w:val="000F473A"/>
    <w:rsid w:val="000F5253"/>
    <w:rsid w:val="000F607F"/>
    <w:rsid w:val="00102907"/>
    <w:rsid w:val="00116D18"/>
    <w:rsid w:val="00117F05"/>
    <w:rsid w:val="00122682"/>
    <w:rsid w:val="0012459D"/>
    <w:rsid w:val="001251FF"/>
    <w:rsid w:val="0012656D"/>
    <w:rsid w:val="0013134B"/>
    <w:rsid w:val="001409FF"/>
    <w:rsid w:val="001415E3"/>
    <w:rsid w:val="00143E47"/>
    <w:rsid w:val="00151642"/>
    <w:rsid w:val="001546D0"/>
    <w:rsid w:val="00166546"/>
    <w:rsid w:val="0017480A"/>
    <w:rsid w:val="001759E5"/>
    <w:rsid w:val="00176AB5"/>
    <w:rsid w:val="00176B02"/>
    <w:rsid w:val="00177236"/>
    <w:rsid w:val="00177DAA"/>
    <w:rsid w:val="0018008A"/>
    <w:rsid w:val="001816C2"/>
    <w:rsid w:val="0018483E"/>
    <w:rsid w:val="0018605B"/>
    <w:rsid w:val="0019652A"/>
    <w:rsid w:val="001A01E3"/>
    <w:rsid w:val="001A2F74"/>
    <w:rsid w:val="001A3112"/>
    <w:rsid w:val="001C0E58"/>
    <w:rsid w:val="001C6B64"/>
    <w:rsid w:val="001C7C09"/>
    <w:rsid w:val="001D2743"/>
    <w:rsid w:val="001D50F7"/>
    <w:rsid w:val="001E0C42"/>
    <w:rsid w:val="001E157A"/>
    <w:rsid w:val="001E1977"/>
    <w:rsid w:val="001E2D71"/>
    <w:rsid w:val="001E667A"/>
    <w:rsid w:val="001F2405"/>
    <w:rsid w:val="00202379"/>
    <w:rsid w:val="00204C58"/>
    <w:rsid w:val="00204FDF"/>
    <w:rsid w:val="00206470"/>
    <w:rsid w:val="0021048E"/>
    <w:rsid w:val="00213440"/>
    <w:rsid w:val="002216DD"/>
    <w:rsid w:val="002306AC"/>
    <w:rsid w:val="00231887"/>
    <w:rsid w:val="0023295E"/>
    <w:rsid w:val="00234BF8"/>
    <w:rsid w:val="0023539F"/>
    <w:rsid w:val="00237EA2"/>
    <w:rsid w:val="00237FDB"/>
    <w:rsid w:val="00244FD9"/>
    <w:rsid w:val="00245285"/>
    <w:rsid w:val="002467CD"/>
    <w:rsid w:val="00255E24"/>
    <w:rsid w:val="002571D6"/>
    <w:rsid w:val="00257D80"/>
    <w:rsid w:val="00261DCA"/>
    <w:rsid w:val="00267379"/>
    <w:rsid w:val="002822AB"/>
    <w:rsid w:val="00290D7B"/>
    <w:rsid w:val="00291EE1"/>
    <w:rsid w:val="002A1F61"/>
    <w:rsid w:val="002A5A17"/>
    <w:rsid w:val="002A603C"/>
    <w:rsid w:val="002B1DBA"/>
    <w:rsid w:val="002B5B83"/>
    <w:rsid w:val="002B679A"/>
    <w:rsid w:val="002B6A1D"/>
    <w:rsid w:val="002B6CC3"/>
    <w:rsid w:val="002C08AA"/>
    <w:rsid w:val="002C60E7"/>
    <w:rsid w:val="002D0BC9"/>
    <w:rsid w:val="002D2482"/>
    <w:rsid w:val="003134C9"/>
    <w:rsid w:val="00313B28"/>
    <w:rsid w:val="0032407A"/>
    <w:rsid w:val="003316D4"/>
    <w:rsid w:val="00334F06"/>
    <w:rsid w:val="003379C2"/>
    <w:rsid w:val="00340A57"/>
    <w:rsid w:val="003419AA"/>
    <w:rsid w:val="0034279B"/>
    <w:rsid w:val="0034798A"/>
    <w:rsid w:val="00347E90"/>
    <w:rsid w:val="00363F19"/>
    <w:rsid w:val="00372CDA"/>
    <w:rsid w:val="00372E09"/>
    <w:rsid w:val="003749FA"/>
    <w:rsid w:val="00390730"/>
    <w:rsid w:val="00392967"/>
    <w:rsid w:val="003963F3"/>
    <w:rsid w:val="003A0A9B"/>
    <w:rsid w:val="003B09F8"/>
    <w:rsid w:val="003B7A08"/>
    <w:rsid w:val="003B7D7D"/>
    <w:rsid w:val="003C3D9A"/>
    <w:rsid w:val="003E6791"/>
    <w:rsid w:val="003F5EDB"/>
    <w:rsid w:val="003F7BEB"/>
    <w:rsid w:val="004118A1"/>
    <w:rsid w:val="00413332"/>
    <w:rsid w:val="004217FF"/>
    <w:rsid w:val="00421ABF"/>
    <w:rsid w:val="00423357"/>
    <w:rsid w:val="0043568F"/>
    <w:rsid w:val="00436A07"/>
    <w:rsid w:val="00440C39"/>
    <w:rsid w:val="00447D37"/>
    <w:rsid w:val="004568A7"/>
    <w:rsid w:val="004614E6"/>
    <w:rsid w:val="004650E7"/>
    <w:rsid w:val="004737E7"/>
    <w:rsid w:val="00473DC8"/>
    <w:rsid w:val="00476018"/>
    <w:rsid w:val="00481986"/>
    <w:rsid w:val="0048273E"/>
    <w:rsid w:val="0048763A"/>
    <w:rsid w:val="00490E49"/>
    <w:rsid w:val="00494DD2"/>
    <w:rsid w:val="004B1265"/>
    <w:rsid w:val="004B2762"/>
    <w:rsid w:val="004B4408"/>
    <w:rsid w:val="004B5043"/>
    <w:rsid w:val="004C1186"/>
    <w:rsid w:val="004C191C"/>
    <w:rsid w:val="004D1291"/>
    <w:rsid w:val="004D3353"/>
    <w:rsid w:val="004E29F7"/>
    <w:rsid w:val="004E55A8"/>
    <w:rsid w:val="004E7971"/>
    <w:rsid w:val="004F34A7"/>
    <w:rsid w:val="004F4BE4"/>
    <w:rsid w:val="004F5A18"/>
    <w:rsid w:val="00503D61"/>
    <w:rsid w:val="00506184"/>
    <w:rsid w:val="00507750"/>
    <w:rsid w:val="005121DB"/>
    <w:rsid w:val="00514EB7"/>
    <w:rsid w:val="00517D19"/>
    <w:rsid w:val="00523A5B"/>
    <w:rsid w:val="005407BF"/>
    <w:rsid w:val="00543400"/>
    <w:rsid w:val="00546483"/>
    <w:rsid w:val="00550B74"/>
    <w:rsid w:val="00550F8D"/>
    <w:rsid w:val="005542CD"/>
    <w:rsid w:val="00557F8E"/>
    <w:rsid w:val="0056272C"/>
    <w:rsid w:val="00577ECD"/>
    <w:rsid w:val="00581FD9"/>
    <w:rsid w:val="00587919"/>
    <w:rsid w:val="005A2138"/>
    <w:rsid w:val="005A50B8"/>
    <w:rsid w:val="005A7327"/>
    <w:rsid w:val="005A7F96"/>
    <w:rsid w:val="005B172E"/>
    <w:rsid w:val="005C3041"/>
    <w:rsid w:val="005D061F"/>
    <w:rsid w:val="005D0FEB"/>
    <w:rsid w:val="005D796E"/>
    <w:rsid w:val="005E0EEC"/>
    <w:rsid w:val="005E4459"/>
    <w:rsid w:val="005F4228"/>
    <w:rsid w:val="00602D67"/>
    <w:rsid w:val="006066E8"/>
    <w:rsid w:val="006205BB"/>
    <w:rsid w:val="00622D1A"/>
    <w:rsid w:val="00635B4A"/>
    <w:rsid w:val="00650249"/>
    <w:rsid w:val="00651302"/>
    <w:rsid w:val="00655724"/>
    <w:rsid w:val="00655730"/>
    <w:rsid w:val="0065639D"/>
    <w:rsid w:val="00663971"/>
    <w:rsid w:val="00663B60"/>
    <w:rsid w:val="00670FD4"/>
    <w:rsid w:val="006728F0"/>
    <w:rsid w:val="00683079"/>
    <w:rsid w:val="006832D0"/>
    <w:rsid w:val="00685607"/>
    <w:rsid w:val="006862B9"/>
    <w:rsid w:val="006A1635"/>
    <w:rsid w:val="006A678C"/>
    <w:rsid w:val="006B0209"/>
    <w:rsid w:val="006B7EAB"/>
    <w:rsid w:val="006C1D48"/>
    <w:rsid w:val="006D41EB"/>
    <w:rsid w:val="006E0BCD"/>
    <w:rsid w:val="006E2247"/>
    <w:rsid w:val="006E6E95"/>
    <w:rsid w:val="007040B1"/>
    <w:rsid w:val="00706732"/>
    <w:rsid w:val="00722732"/>
    <w:rsid w:val="00730727"/>
    <w:rsid w:val="007307C9"/>
    <w:rsid w:val="00734766"/>
    <w:rsid w:val="00750CA8"/>
    <w:rsid w:val="00751AFA"/>
    <w:rsid w:val="00754105"/>
    <w:rsid w:val="0076167D"/>
    <w:rsid w:val="00762307"/>
    <w:rsid w:val="0077122A"/>
    <w:rsid w:val="007720A0"/>
    <w:rsid w:val="00774922"/>
    <w:rsid w:val="00775695"/>
    <w:rsid w:val="00776812"/>
    <w:rsid w:val="00776F44"/>
    <w:rsid w:val="0077777C"/>
    <w:rsid w:val="007912A0"/>
    <w:rsid w:val="00793FAA"/>
    <w:rsid w:val="00796B61"/>
    <w:rsid w:val="007B3B44"/>
    <w:rsid w:val="007B457D"/>
    <w:rsid w:val="007B504E"/>
    <w:rsid w:val="007B5608"/>
    <w:rsid w:val="007C71A4"/>
    <w:rsid w:val="007D67DF"/>
    <w:rsid w:val="007D71E1"/>
    <w:rsid w:val="007D7604"/>
    <w:rsid w:val="007E1D21"/>
    <w:rsid w:val="007F0F68"/>
    <w:rsid w:val="007F1F8A"/>
    <w:rsid w:val="007F7177"/>
    <w:rsid w:val="007F751F"/>
    <w:rsid w:val="0080516B"/>
    <w:rsid w:val="008074D3"/>
    <w:rsid w:val="00811FE5"/>
    <w:rsid w:val="00824EB1"/>
    <w:rsid w:val="00824FAB"/>
    <w:rsid w:val="00825218"/>
    <w:rsid w:val="00825C60"/>
    <w:rsid w:val="00833172"/>
    <w:rsid w:val="00836FD3"/>
    <w:rsid w:val="008375B8"/>
    <w:rsid w:val="00850090"/>
    <w:rsid w:val="008501E7"/>
    <w:rsid w:val="00850447"/>
    <w:rsid w:val="00852D4D"/>
    <w:rsid w:val="00853F4E"/>
    <w:rsid w:val="00855590"/>
    <w:rsid w:val="008560B5"/>
    <w:rsid w:val="00856B1E"/>
    <w:rsid w:val="00860D30"/>
    <w:rsid w:val="008632C0"/>
    <w:rsid w:val="008655BD"/>
    <w:rsid w:val="00865D8A"/>
    <w:rsid w:val="008674E4"/>
    <w:rsid w:val="0087219A"/>
    <w:rsid w:val="00880F7C"/>
    <w:rsid w:val="0088243E"/>
    <w:rsid w:val="00884741"/>
    <w:rsid w:val="0088585D"/>
    <w:rsid w:val="00893603"/>
    <w:rsid w:val="00896267"/>
    <w:rsid w:val="008A2E37"/>
    <w:rsid w:val="008B08AD"/>
    <w:rsid w:val="008B201E"/>
    <w:rsid w:val="008B57D5"/>
    <w:rsid w:val="008C7474"/>
    <w:rsid w:val="008D0A39"/>
    <w:rsid w:val="008D3855"/>
    <w:rsid w:val="008D3C3A"/>
    <w:rsid w:val="008D4C92"/>
    <w:rsid w:val="008D6DB9"/>
    <w:rsid w:val="008E2588"/>
    <w:rsid w:val="008E35E8"/>
    <w:rsid w:val="00900D2D"/>
    <w:rsid w:val="009050E1"/>
    <w:rsid w:val="00911E76"/>
    <w:rsid w:val="009215C3"/>
    <w:rsid w:val="00924D46"/>
    <w:rsid w:val="00930C9E"/>
    <w:rsid w:val="00934546"/>
    <w:rsid w:val="00942230"/>
    <w:rsid w:val="00944C8E"/>
    <w:rsid w:val="0096211B"/>
    <w:rsid w:val="009705E7"/>
    <w:rsid w:val="009749CB"/>
    <w:rsid w:val="009753D8"/>
    <w:rsid w:val="00975F85"/>
    <w:rsid w:val="00977DE8"/>
    <w:rsid w:val="00980E46"/>
    <w:rsid w:val="009831B9"/>
    <w:rsid w:val="00986BE0"/>
    <w:rsid w:val="0099067D"/>
    <w:rsid w:val="009A30DA"/>
    <w:rsid w:val="009B05AD"/>
    <w:rsid w:val="009B36AD"/>
    <w:rsid w:val="009B3DBE"/>
    <w:rsid w:val="009B527F"/>
    <w:rsid w:val="009C01A5"/>
    <w:rsid w:val="009C09C0"/>
    <w:rsid w:val="009C154B"/>
    <w:rsid w:val="009C55DE"/>
    <w:rsid w:val="009D5453"/>
    <w:rsid w:val="00A13BFD"/>
    <w:rsid w:val="00A20EA8"/>
    <w:rsid w:val="00A335CD"/>
    <w:rsid w:val="00A340E4"/>
    <w:rsid w:val="00A4601B"/>
    <w:rsid w:val="00A47696"/>
    <w:rsid w:val="00A55E6E"/>
    <w:rsid w:val="00A56649"/>
    <w:rsid w:val="00A56E34"/>
    <w:rsid w:val="00A60BF8"/>
    <w:rsid w:val="00A65180"/>
    <w:rsid w:val="00A66601"/>
    <w:rsid w:val="00A669E6"/>
    <w:rsid w:val="00A67A24"/>
    <w:rsid w:val="00A74201"/>
    <w:rsid w:val="00A83688"/>
    <w:rsid w:val="00A84D0A"/>
    <w:rsid w:val="00A8528C"/>
    <w:rsid w:val="00A875A6"/>
    <w:rsid w:val="00A906B4"/>
    <w:rsid w:val="00A97A79"/>
    <w:rsid w:val="00A97AC8"/>
    <w:rsid w:val="00AA74FD"/>
    <w:rsid w:val="00AB58AF"/>
    <w:rsid w:val="00AC2189"/>
    <w:rsid w:val="00AD2CC4"/>
    <w:rsid w:val="00AD30F9"/>
    <w:rsid w:val="00AD6932"/>
    <w:rsid w:val="00AE3644"/>
    <w:rsid w:val="00AE55CA"/>
    <w:rsid w:val="00AF605C"/>
    <w:rsid w:val="00B016BC"/>
    <w:rsid w:val="00B01F3C"/>
    <w:rsid w:val="00B0661D"/>
    <w:rsid w:val="00B0776E"/>
    <w:rsid w:val="00B10CB3"/>
    <w:rsid w:val="00B117CE"/>
    <w:rsid w:val="00B241FE"/>
    <w:rsid w:val="00B32402"/>
    <w:rsid w:val="00B32FBD"/>
    <w:rsid w:val="00B33603"/>
    <w:rsid w:val="00B33AB5"/>
    <w:rsid w:val="00B563D9"/>
    <w:rsid w:val="00B6629A"/>
    <w:rsid w:val="00B66B80"/>
    <w:rsid w:val="00B7038C"/>
    <w:rsid w:val="00B77FA6"/>
    <w:rsid w:val="00B845BA"/>
    <w:rsid w:val="00B85909"/>
    <w:rsid w:val="00B909AE"/>
    <w:rsid w:val="00BA05FF"/>
    <w:rsid w:val="00BA76D2"/>
    <w:rsid w:val="00BB01D8"/>
    <w:rsid w:val="00BB1B35"/>
    <w:rsid w:val="00BB212A"/>
    <w:rsid w:val="00BB38D0"/>
    <w:rsid w:val="00BC13BB"/>
    <w:rsid w:val="00BD5875"/>
    <w:rsid w:val="00BE0454"/>
    <w:rsid w:val="00BE12EA"/>
    <w:rsid w:val="00BE2B6C"/>
    <w:rsid w:val="00BF640E"/>
    <w:rsid w:val="00C00670"/>
    <w:rsid w:val="00C12860"/>
    <w:rsid w:val="00C21948"/>
    <w:rsid w:val="00C30EB1"/>
    <w:rsid w:val="00C35036"/>
    <w:rsid w:val="00C42968"/>
    <w:rsid w:val="00C4613D"/>
    <w:rsid w:val="00C46488"/>
    <w:rsid w:val="00C46958"/>
    <w:rsid w:val="00C611A2"/>
    <w:rsid w:val="00C67834"/>
    <w:rsid w:val="00C72086"/>
    <w:rsid w:val="00C72404"/>
    <w:rsid w:val="00C7382C"/>
    <w:rsid w:val="00C81FE3"/>
    <w:rsid w:val="00C8689D"/>
    <w:rsid w:val="00C92119"/>
    <w:rsid w:val="00C92214"/>
    <w:rsid w:val="00CA4663"/>
    <w:rsid w:val="00CA4708"/>
    <w:rsid w:val="00CA60A3"/>
    <w:rsid w:val="00CA7BC8"/>
    <w:rsid w:val="00CB4709"/>
    <w:rsid w:val="00CC0C00"/>
    <w:rsid w:val="00CD207E"/>
    <w:rsid w:val="00CD3FE8"/>
    <w:rsid w:val="00CD701C"/>
    <w:rsid w:val="00CE1F1C"/>
    <w:rsid w:val="00CE695E"/>
    <w:rsid w:val="00CF198E"/>
    <w:rsid w:val="00CF7E0A"/>
    <w:rsid w:val="00D00A34"/>
    <w:rsid w:val="00D06CAE"/>
    <w:rsid w:val="00D200A8"/>
    <w:rsid w:val="00D26E69"/>
    <w:rsid w:val="00D33FEA"/>
    <w:rsid w:val="00D41575"/>
    <w:rsid w:val="00D4509E"/>
    <w:rsid w:val="00D4714D"/>
    <w:rsid w:val="00D50CEF"/>
    <w:rsid w:val="00D64300"/>
    <w:rsid w:val="00D67A37"/>
    <w:rsid w:val="00D67B85"/>
    <w:rsid w:val="00D74830"/>
    <w:rsid w:val="00D76C28"/>
    <w:rsid w:val="00D81A31"/>
    <w:rsid w:val="00D84ACF"/>
    <w:rsid w:val="00D84FD8"/>
    <w:rsid w:val="00D93E3E"/>
    <w:rsid w:val="00D963DD"/>
    <w:rsid w:val="00D97EEB"/>
    <w:rsid w:val="00DA2ACF"/>
    <w:rsid w:val="00DB0A94"/>
    <w:rsid w:val="00DC15C4"/>
    <w:rsid w:val="00DC276A"/>
    <w:rsid w:val="00DC3D75"/>
    <w:rsid w:val="00DC5703"/>
    <w:rsid w:val="00DD0AB7"/>
    <w:rsid w:val="00DD51C3"/>
    <w:rsid w:val="00DD78D6"/>
    <w:rsid w:val="00DD7AD4"/>
    <w:rsid w:val="00DE78C8"/>
    <w:rsid w:val="00DF7F86"/>
    <w:rsid w:val="00E00104"/>
    <w:rsid w:val="00E03EF6"/>
    <w:rsid w:val="00E05962"/>
    <w:rsid w:val="00E108D5"/>
    <w:rsid w:val="00E132E3"/>
    <w:rsid w:val="00E1346C"/>
    <w:rsid w:val="00E13DE5"/>
    <w:rsid w:val="00E2232E"/>
    <w:rsid w:val="00E27090"/>
    <w:rsid w:val="00E276A2"/>
    <w:rsid w:val="00E311F2"/>
    <w:rsid w:val="00E50672"/>
    <w:rsid w:val="00E513A9"/>
    <w:rsid w:val="00E55525"/>
    <w:rsid w:val="00E60983"/>
    <w:rsid w:val="00E62D1C"/>
    <w:rsid w:val="00E667B7"/>
    <w:rsid w:val="00E734FE"/>
    <w:rsid w:val="00E80FF5"/>
    <w:rsid w:val="00E81D71"/>
    <w:rsid w:val="00E87577"/>
    <w:rsid w:val="00E9000D"/>
    <w:rsid w:val="00E91697"/>
    <w:rsid w:val="00E9505B"/>
    <w:rsid w:val="00E97209"/>
    <w:rsid w:val="00EA5C9B"/>
    <w:rsid w:val="00EB03E5"/>
    <w:rsid w:val="00EB190E"/>
    <w:rsid w:val="00EB1E24"/>
    <w:rsid w:val="00EB3B73"/>
    <w:rsid w:val="00EB451E"/>
    <w:rsid w:val="00EB56A6"/>
    <w:rsid w:val="00EB72E1"/>
    <w:rsid w:val="00EC0254"/>
    <w:rsid w:val="00EC3E83"/>
    <w:rsid w:val="00ED335B"/>
    <w:rsid w:val="00ED668C"/>
    <w:rsid w:val="00EF5CD7"/>
    <w:rsid w:val="00EF6F6D"/>
    <w:rsid w:val="00F00802"/>
    <w:rsid w:val="00F00ADE"/>
    <w:rsid w:val="00F03CA7"/>
    <w:rsid w:val="00F14530"/>
    <w:rsid w:val="00F170FF"/>
    <w:rsid w:val="00F26879"/>
    <w:rsid w:val="00F43E11"/>
    <w:rsid w:val="00F445E8"/>
    <w:rsid w:val="00F447FD"/>
    <w:rsid w:val="00F50378"/>
    <w:rsid w:val="00F5326D"/>
    <w:rsid w:val="00F605A9"/>
    <w:rsid w:val="00F61472"/>
    <w:rsid w:val="00F710E1"/>
    <w:rsid w:val="00F72EFC"/>
    <w:rsid w:val="00F84203"/>
    <w:rsid w:val="00F86ACE"/>
    <w:rsid w:val="00F96667"/>
    <w:rsid w:val="00FA6EB5"/>
    <w:rsid w:val="00FB50AE"/>
    <w:rsid w:val="00FB7105"/>
    <w:rsid w:val="00FC505A"/>
    <w:rsid w:val="00FC578C"/>
    <w:rsid w:val="00FC65E1"/>
    <w:rsid w:val="00FC7BD1"/>
    <w:rsid w:val="00FD1E81"/>
    <w:rsid w:val="00FD79BE"/>
    <w:rsid w:val="00FE1356"/>
    <w:rsid w:val="00FE541F"/>
    <w:rsid w:val="00FE6245"/>
    <w:rsid w:val="00FF4585"/>
    <w:rsid w:val="00FF7CE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3D61"/>
    <w:pPr>
      <w:autoSpaceDE w:val="0"/>
      <w:autoSpaceDN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1 Знак1"/>
    <w:basedOn w:val="a"/>
    <w:rsid w:val="00503D61"/>
    <w:pPr>
      <w:autoSpaceDE/>
      <w:autoSpaceDN/>
    </w:pPr>
    <w:rPr>
      <w:rFonts w:ascii="Verdana" w:hAnsi="Verdana" w:cs="Verdana"/>
      <w:lang w:val="en-US" w:eastAsia="en-US"/>
    </w:rPr>
  </w:style>
  <w:style w:type="paragraph" w:styleId="a3">
    <w:name w:val="Body Text"/>
    <w:basedOn w:val="a"/>
    <w:rsid w:val="00651302"/>
    <w:pPr>
      <w:autoSpaceDE/>
      <w:autoSpaceDN/>
      <w:jc w:val="center"/>
    </w:pPr>
    <w:rPr>
      <w:b/>
      <w:sz w:val="32"/>
    </w:rPr>
  </w:style>
  <w:style w:type="paragraph" w:customStyle="1" w:styleId="1">
    <w:name w:val="Знак1 Знак Знак Знак Знак Знак Знак Знак Знак Знак"/>
    <w:basedOn w:val="a"/>
    <w:rsid w:val="00D4509E"/>
    <w:pPr>
      <w:autoSpaceDE/>
      <w:autoSpaceDN/>
    </w:pPr>
    <w:rPr>
      <w:rFonts w:ascii="Verdana" w:hAnsi="Verdana" w:cs="Verdana"/>
      <w:lang w:val="en-US" w:eastAsia="en-US"/>
    </w:rPr>
  </w:style>
  <w:style w:type="paragraph" w:customStyle="1" w:styleId="a4">
    <w:name w:val="Знак"/>
    <w:basedOn w:val="a"/>
    <w:rsid w:val="0043568F"/>
    <w:pPr>
      <w:autoSpaceDE/>
      <w:autoSpaceDN/>
      <w:ind w:firstLine="720"/>
    </w:pPr>
    <w:rPr>
      <w:rFonts w:ascii="Verdana" w:hAnsi="Verdana" w:cs="Verdana"/>
      <w:lang w:val="en-US" w:eastAsia="en-US"/>
    </w:rPr>
  </w:style>
  <w:style w:type="paragraph" w:styleId="a5">
    <w:name w:val="No Spacing"/>
    <w:uiPriority w:val="1"/>
    <w:qFormat/>
    <w:rsid w:val="00FC65E1"/>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8531751">
      <w:bodyDiv w:val="1"/>
      <w:marLeft w:val="0"/>
      <w:marRight w:val="0"/>
      <w:marTop w:val="0"/>
      <w:marBottom w:val="0"/>
      <w:divBdr>
        <w:top w:val="none" w:sz="0" w:space="0" w:color="auto"/>
        <w:left w:val="none" w:sz="0" w:space="0" w:color="auto"/>
        <w:bottom w:val="none" w:sz="0" w:space="0" w:color="auto"/>
        <w:right w:val="none" w:sz="0" w:space="0" w:color="auto"/>
      </w:divBdr>
    </w:div>
    <w:div w:id="154034738">
      <w:bodyDiv w:val="1"/>
      <w:marLeft w:val="0"/>
      <w:marRight w:val="0"/>
      <w:marTop w:val="0"/>
      <w:marBottom w:val="0"/>
      <w:divBdr>
        <w:top w:val="none" w:sz="0" w:space="0" w:color="auto"/>
        <w:left w:val="none" w:sz="0" w:space="0" w:color="auto"/>
        <w:bottom w:val="none" w:sz="0" w:space="0" w:color="auto"/>
        <w:right w:val="none" w:sz="0" w:space="0" w:color="auto"/>
      </w:divBdr>
    </w:div>
    <w:div w:id="190917260">
      <w:bodyDiv w:val="1"/>
      <w:marLeft w:val="0"/>
      <w:marRight w:val="0"/>
      <w:marTop w:val="0"/>
      <w:marBottom w:val="0"/>
      <w:divBdr>
        <w:top w:val="none" w:sz="0" w:space="0" w:color="auto"/>
        <w:left w:val="none" w:sz="0" w:space="0" w:color="auto"/>
        <w:bottom w:val="none" w:sz="0" w:space="0" w:color="auto"/>
        <w:right w:val="none" w:sz="0" w:space="0" w:color="auto"/>
      </w:divBdr>
    </w:div>
    <w:div w:id="246353490">
      <w:bodyDiv w:val="1"/>
      <w:marLeft w:val="0"/>
      <w:marRight w:val="0"/>
      <w:marTop w:val="0"/>
      <w:marBottom w:val="0"/>
      <w:divBdr>
        <w:top w:val="none" w:sz="0" w:space="0" w:color="auto"/>
        <w:left w:val="none" w:sz="0" w:space="0" w:color="auto"/>
        <w:bottom w:val="none" w:sz="0" w:space="0" w:color="auto"/>
        <w:right w:val="none" w:sz="0" w:space="0" w:color="auto"/>
      </w:divBdr>
    </w:div>
    <w:div w:id="413865163">
      <w:bodyDiv w:val="1"/>
      <w:marLeft w:val="0"/>
      <w:marRight w:val="0"/>
      <w:marTop w:val="0"/>
      <w:marBottom w:val="0"/>
      <w:divBdr>
        <w:top w:val="none" w:sz="0" w:space="0" w:color="auto"/>
        <w:left w:val="none" w:sz="0" w:space="0" w:color="auto"/>
        <w:bottom w:val="none" w:sz="0" w:space="0" w:color="auto"/>
        <w:right w:val="none" w:sz="0" w:space="0" w:color="auto"/>
      </w:divBdr>
    </w:div>
    <w:div w:id="427311159">
      <w:bodyDiv w:val="1"/>
      <w:marLeft w:val="0"/>
      <w:marRight w:val="0"/>
      <w:marTop w:val="0"/>
      <w:marBottom w:val="0"/>
      <w:divBdr>
        <w:top w:val="none" w:sz="0" w:space="0" w:color="auto"/>
        <w:left w:val="none" w:sz="0" w:space="0" w:color="auto"/>
        <w:bottom w:val="none" w:sz="0" w:space="0" w:color="auto"/>
        <w:right w:val="none" w:sz="0" w:space="0" w:color="auto"/>
      </w:divBdr>
    </w:div>
    <w:div w:id="680199371">
      <w:bodyDiv w:val="1"/>
      <w:marLeft w:val="0"/>
      <w:marRight w:val="0"/>
      <w:marTop w:val="0"/>
      <w:marBottom w:val="0"/>
      <w:divBdr>
        <w:top w:val="none" w:sz="0" w:space="0" w:color="auto"/>
        <w:left w:val="none" w:sz="0" w:space="0" w:color="auto"/>
        <w:bottom w:val="none" w:sz="0" w:space="0" w:color="auto"/>
        <w:right w:val="none" w:sz="0" w:space="0" w:color="auto"/>
      </w:divBdr>
    </w:div>
    <w:div w:id="958683497">
      <w:bodyDiv w:val="1"/>
      <w:marLeft w:val="0"/>
      <w:marRight w:val="0"/>
      <w:marTop w:val="0"/>
      <w:marBottom w:val="0"/>
      <w:divBdr>
        <w:top w:val="none" w:sz="0" w:space="0" w:color="auto"/>
        <w:left w:val="none" w:sz="0" w:space="0" w:color="auto"/>
        <w:bottom w:val="none" w:sz="0" w:space="0" w:color="auto"/>
        <w:right w:val="none" w:sz="0" w:space="0" w:color="auto"/>
      </w:divBdr>
    </w:div>
    <w:div w:id="1406730504">
      <w:bodyDiv w:val="1"/>
      <w:marLeft w:val="0"/>
      <w:marRight w:val="0"/>
      <w:marTop w:val="0"/>
      <w:marBottom w:val="0"/>
      <w:divBdr>
        <w:top w:val="none" w:sz="0" w:space="0" w:color="auto"/>
        <w:left w:val="none" w:sz="0" w:space="0" w:color="auto"/>
        <w:bottom w:val="none" w:sz="0" w:space="0" w:color="auto"/>
        <w:right w:val="none" w:sz="0" w:space="0" w:color="auto"/>
      </w:divBdr>
    </w:div>
    <w:div w:id="1490559857">
      <w:bodyDiv w:val="1"/>
      <w:marLeft w:val="0"/>
      <w:marRight w:val="0"/>
      <w:marTop w:val="0"/>
      <w:marBottom w:val="0"/>
      <w:divBdr>
        <w:top w:val="none" w:sz="0" w:space="0" w:color="auto"/>
        <w:left w:val="none" w:sz="0" w:space="0" w:color="auto"/>
        <w:bottom w:val="none" w:sz="0" w:space="0" w:color="auto"/>
        <w:right w:val="none" w:sz="0" w:space="0" w:color="auto"/>
      </w:divBdr>
    </w:div>
    <w:div w:id="1539930150">
      <w:bodyDiv w:val="1"/>
      <w:marLeft w:val="0"/>
      <w:marRight w:val="0"/>
      <w:marTop w:val="0"/>
      <w:marBottom w:val="0"/>
      <w:divBdr>
        <w:top w:val="none" w:sz="0" w:space="0" w:color="auto"/>
        <w:left w:val="none" w:sz="0" w:space="0" w:color="auto"/>
        <w:bottom w:val="none" w:sz="0" w:space="0" w:color="auto"/>
        <w:right w:val="none" w:sz="0" w:space="0" w:color="auto"/>
      </w:divBdr>
    </w:div>
    <w:div w:id="1698462369">
      <w:bodyDiv w:val="1"/>
      <w:marLeft w:val="0"/>
      <w:marRight w:val="0"/>
      <w:marTop w:val="0"/>
      <w:marBottom w:val="0"/>
      <w:divBdr>
        <w:top w:val="none" w:sz="0" w:space="0" w:color="auto"/>
        <w:left w:val="none" w:sz="0" w:space="0" w:color="auto"/>
        <w:bottom w:val="none" w:sz="0" w:space="0" w:color="auto"/>
        <w:right w:val="none" w:sz="0" w:space="0" w:color="auto"/>
      </w:divBdr>
    </w:div>
    <w:div w:id="183121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3BD67-690D-4B0C-A013-7D64CE2E2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1337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4</vt:lpstr>
    </vt:vector>
  </TitlesOfParts>
  <Company>Home</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d20-pytlyar</dc:creator>
  <cp:lastModifiedBy>d01-Macekh</cp:lastModifiedBy>
  <cp:revision>2</cp:revision>
  <cp:lastPrinted>2022-05-25T06:35:00Z</cp:lastPrinted>
  <dcterms:created xsi:type="dcterms:W3CDTF">2022-05-25T06:44:00Z</dcterms:created>
  <dcterms:modified xsi:type="dcterms:W3CDTF">2022-05-25T06:44:00Z</dcterms:modified>
</cp:coreProperties>
</file>