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7" w:rsidRPr="006C65A3" w:rsidRDefault="00145BFF" w:rsidP="006C65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Місцеві бюджети</w:t>
      </w:r>
      <w:r w:rsidR="00477357" w:rsidRPr="006C65A3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Тернопільщин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и отримали зиск від податку на нерухоме майно: плюс </w:t>
      </w:r>
      <w:r w:rsidR="00AB12C9" w:rsidRPr="00AB12C9">
        <w:rPr>
          <w:rFonts w:ascii="Times New Roman" w:hAnsi="Times New Roman" w:cs="Times New Roman"/>
          <w:b/>
          <w:sz w:val="24"/>
          <w:szCs w:val="24"/>
          <w:lang w:val="ru-RU" w:eastAsia="uk-UA"/>
        </w:rPr>
        <w:t>4</w:t>
      </w:r>
      <w:r w:rsidR="00AB12C9">
        <w:rPr>
          <w:rFonts w:ascii="Times New Roman" w:hAnsi="Times New Roman" w:cs="Times New Roman"/>
          <w:b/>
          <w:sz w:val="24"/>
          <w:szCs w:val="24"/>
          <w:lang w:eastAsia="uk-UA"/>
        </w:rPr>
        <w:t>,7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uk-UA"/>
        </w:rPr>
        <w:t>млн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гривень</w:t>
      </w:r>
    </w:p>
    <w:p w:rsidR="006C65A3" w:rsidRDefault="006C65A3" w:rsidP="006C65A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B12C9" w:rsidRDefault="00AB12C9" w:rsidP="004D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uk-UA"/>
        </w:rPr>
        <w:t>Понад</w:t>
      </w:r>
      <w:proofErr w:type="spellEnd"/>
      <w:r w:rsidR="004F49A1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>5</w:t>
      </w:r>
      <w:r w:rsidR="004F49A1">
        <w:rPr>
          <w:rFonts w:ascii="Times New Roman" w:hAnsi="Times New Roman" w:cs="Times New Roman"/>
          <w:sz w:val="24"/>
          <w:szCs w:val="24"/>
          <w:lang w:val="ru-RU" w:eastAsia="uk-UA"/>
        </w:rPr>
        <w:t>8</w: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>,2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proofErr w:type="gram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податку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нерухоме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майно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відмінне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земельної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ділянки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сплатили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>суб</w:t>
      </w:r>
      <w:proofErr w:type="spellEnd"/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096638" w:rsidRPr="006C65A3">
        <w:rPr>
          <w:rFonts w:ascii="Times New Roman" w:hAnsi="Times New Roman" w:cs="Times New Roman"/>
          <w:sz w:val="24"/>
          <w:szCs w:val="24"/>
          <w:lang w:eastAsia="uk-UA"/>
        </w:rPr>
        <w:t>єкти</w:t>
      </w:r>
      <w:proofErr w:type="spellEnd"/>
      <w:r w:rsidR="00096638" w:rsidRPr="006C65A3">
        <w:rPr>
          <w:rFonts w:ascii="Times New Roman" w:hAnsi="Times New Roman" w:cs="Times New Roman"/>
          <w:sz w:val="24"/>
          <w:szCs w:val="24"/>
          <w:lang w:eastAsia="uk-UA"/>
        </w:rPr>
        <w:t xml:space="preserve"> господарювання та </w:t>
      </w:r>
      <w:r w:rsidR="00096638">
        <w:rPr>
          <w:rFonts w:ascii="Times New Roman" w:hAnsi="Times New Roman" w:cs="Times New Roman"/>
          <w:sz w:val="24"/>
          <w:szCs w:val="24"/>
          <w:lang w:eastAsia="uk-UA"/>
        </w:rPr>
        <w:t>жителі</w:t>
      </w:r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>Тернопілля</w:t>
      </w:r>
      <w:proofErr w:type="spellEnd"/>
      <w:r w:rsidR="00096638"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у</w:t>
      </w:r>
      <w:r w:rsidR="00CC2CBC">
        <w:rPr>
          <w:rFonts w:ascii="Times New Roman" w:hAnsi="Times New Roman" w:cs="Times New Roman"/>
          <w:sz w:val="24"/>
          <w:szCs w:val="24"/>
          <w:lang w:val="ru-RU" w:eastAsia="uk-UA"/>
        </w:rPr>
        <w:t>продовж</w:t>
      </w:r>
      <w:proofErr w:type="spellEnd"/>
      <w:r w:rsidR="00CC2CBC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CC2CBC">
        <w:rPr>
          <w:rFonts w:ascii="Times New Roman" w:hAnsi="Times New Roman" w:cs="Times New Roman"/>
          <w:sz w:val="24"/>
          <w:szCs w:val="24"/>
          <w:lang w:eastAsia="uk-UA"/>
        </w:rPr>
        <w:t xml:space="preserve">шести місяців цього </w:t>
      </w:r>
      <w:r w:rsidR="00EA008F"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року. 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При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чому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н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адходження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платежу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перевищили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очікувану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сплату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9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відсотк</w: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>ів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>4,7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proofErr w:type="gram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додатково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096638" w:rsidRDefault="00EA008F" w:rsidP="004D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Варто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зазначити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юрособи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сплатили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AB12C9">
        <w:rPr>
          <w:rFonts w:ascii="Times New Roman" w:hAnsi="Times New Roman" w:cs="Times New Roman"/>
          <w:sz w:val="24"/>
          <w:szCs w:val="24"/>
          <w:lang w:val="ru-RU" w:eastAsia="uk-UA"/>
        </w:rPr>
        <w:t>55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,</w:t>
      </w:r>
      <w:r w:rsidR="00AB12C9">
        <w:rPr>
          <w:rFonts w:ascii="Times New Roman" w:hAnsi="Times New Roman" w:cs="Times New Roman"/>
          <w:sz w:val="24"/>
          <w:szCs w:val="24"/>
          <w:lang w:val="ru-RU" w:eastAsia="uk-UA"/>
        </w:rPr>
        <w:t>2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proofErr w:type="gram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податку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нерухомість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AB12C9">
        <w:rPr>
          <w:rFonts w:ascii="Times New Roman" w:hAnsi="Times New Roman" w:cs="Times New Roman"/>
          <w:sz w:val="24"/>
          <w:szCs w:val="24"/>
          <w:lang w:val="ru-RU" w:eastAsia="uk-UA"/>
        </w:rPr>
        <w:t>7,7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ніж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торік</w:t>
      </w:r>
      <w:proofErr w:type="spellEnd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Додатково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місцеві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скарбниці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отримали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них </w:t>
      </w:r>
      <w:r w:rsidR="00AB12C9">
        <w:rPr>
          <w:rFonts w:ascii="Times New Roman" w:hAnsi="Times New Roman" w:cs="Times New Roman"/>
          <w:sz w:val="24"/>
          <w:szCs w:val="24"/>
          <w:lang w:val="ru-RU" w:eastAsia="uk-UA"/>
        </w:rPr>
        <w:t>4,8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платежу,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адже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надійшло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AB12C9">
        <w:rPr>
          <w:rFonts w:ascii="Times New Roman" w:hAnsi="Times New Roman" w:cs="Times New Roman"/>
          <w:sz w:val="24"/>
          <w:szCs w:val="24"/>
          <w:lang w:val="ru-RU" w:eastAsia="uk-UA"/>
        </w:rPr>
        <w:t>9</w:t>
      </w:r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відсотк</w:t>
      </w:r>
      <w:r w:rsidR="00AB12C9">
        <w:rPr>
          <w:rFonts w:ascii="Times New Roman" w:hAnsi="Times New Roman" w:cs="Times New Roman"/>
          <w:sz w:val="24"/>
          <w:szCs w:val="24"/>
          <w:lang w:val="ru-RU" w:eastAsia="uk-UA"/>
        </w:rPr>
        <w:t>ів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більше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ніж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>очікувалося</w:t>
      </w:r>
      <w:proofErr w:type="spellEnd"/>
      <w:r w:rsidR="002D7B1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477357" w:rsidRPr="006C65A3" w:rsidRDefault="00EA008F" w:rsidP="004D0C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Фізичні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особи </w:t>
      </w:r>
      <w:proofErr w:type="spellStart"/>
      <w:r w:rsidR="00562046">
        <w:rPr>
          <w:rFonts w:ascii="Times New Roman" w:hAnsi="Times New Roman" w:cs="Times New Roman"/>
          <w:sz w:val="24"/>
          <w:szCs w:val="24"/>
          <w:lang w:val="ru-RU" w:eastAsia="uk-UA"/>
        </w:rPr>
        <w:t>цьогоріч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>перерахували</w:t>
      </w:r>
      <w:proofErr w:type="spellEnd"/>
      <w:r w:rsidRPr="006C65A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за </w:t>
      </w:r>
      <w:proofErr w:type="spellStart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>нерухомість</w:t>
      </w:r>
      <w:proofErr w:type="spellEnd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AB12C9">
        <w:rPr>
          <w:rFonts w:ascii="Times New Roman" w:hAnsi="Times New Roman" w:cs="Times New Roman"/>
          <w:sz w:val="24"/>
          <w:szCs w:val="24"/>
          <w:lang w:val="ru-RU" w:eastAsia="uk-UA"/>
        </w:rPr>
        <w:t>3,1</w:t>
      </w:r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096638">
        <w:rPr>
          <w:rFonts w:ascii="Times New Roman" w:hAnsi="Times New Roman" w:cs="Times New Roman"/>
          <w:sz w:val="24"/>
          <w:szCs w:val="24"/>
          <w:lang w:val="ru-RU" w:eastAsia="uk-UA"/>
        </w:rPr>
        <w:t>млн</w:t>
      </w:r>
      <w:proofErr w:type="spellEnd"/>
      <w:proofErr w:type="gramEnd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>гривень</w:t>
      </w:r>
      <w:proofErr w:type="spellEnd"/>
      <w:r w:rsidR="005C576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4F49A1" w:rsidRDefault="004F49A1" w:rsidP="004D0CC1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Cs/>
        </w:rPr>
        <w:t>Варто нагадати</w:t>
      </w:r>
      <w:r w:rsidRPr="00E8249D">
        <w:rPr>
          <w:bCs/>
        </w:rPr>
        <w:t>, що п</w:t>
      </w:r>
      <w:r w:rsidRPr="00F35567">
        <w:t xml:space="preserve">латниками податку </w:t>
      </w:r>
      <w:r>
        <w:t xml:space="preserve">на нерухоме майно, відмінне від земельної ділянки, </w:t>
      </w:r>
      <w:r w:rsidRPr="00F35567">
        <w:t>є фізичні та юридичні особи, в тому числі нерезиденти, які є власниками об'єктів житлової та нежитлової нерухомості</w:t>
      </w:r>
      <w:r>
        <w:t>.</w:t>
      </w:r>
      <w:r w:rsidRPr="00F35567">
        <w:rPr>
          <w:shd w:val="clear" w:color="auto" w:fill="FFFFFF"/>
        </w:rPr>
        <w:t xml:space="preserve"> </w:t>
      </w:r>
    </w:p>
    <w:p w:rsidR="004F49A1" w:rsidRPr="00145BFF" w:rsidRDefault="004F49A1" w:rsidP="006C65A3">
      <w:pPr>
        <w:ind w:firstLine="709"/>
        <w:jc w:val="right"/>
        <w:rPr>
          <w:lang w:val="ru-RU"/>
        </w:rPr>
      </w:pPr>
    </w:p>
    <w:p w:rsidR="006C65A3" w:rsidRPr="0039117C" w:rsidRDefault="006C65A3" w:rsidP="006C65A3">
      <w:pPr>
        <w:ind w:firstLine="709"/>
        <w:jc w:val="right"/>
      </w:pPr>
      <w:r w:rsidRPr="0039117C">
        <w:t xml:space="preserve">Сектор </w:t>
      </w:r>
      <w:r w:rsidR="004F49A1">
        <w:t>інформаційної взаємодії</w:t>
      </w:r>
      <w:r w:rsidRPr="0039117C">
        <w:t xml:space="preserve"> </w:t>
      </w:r>
    </w:p>
    <w:p w:rsidR="006C65A3" w:rsidRPr="0039117C" w:rsidRDefault="005C5764" w:rsidP="006C65A3">
      <w:pPr>
        <w:ind w:firstLine="709"/>
        <w:jc w:val="right"/>
      </w:pPr>
      <w:r>
        <w:t>Головного управління ДП</w:t>
      </w:r>
      <w:r w:rsidR="006C65A3" w:rsidRPr="0039117C">
        <w:t>С у Тернопільській області</w:t>
      </w:r>
    </w:p>
    <w:p w:rsidR="006C65A3" w:rsidRPr="0039117C" w:rsidRDefault="006C65A3" w:rsidP="006C65A3">
      <w:pPr>
        <w:ind w:firstLine="709"/>
      </w:pPr>
    </w:p>
    <w:p w:rsidR="00477357" w:rsidRPr="006C65A3" w:rsidRDefault="00477357" w:rsidP="006C6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77357" w:rsidRPr="006C65A3" w:rsidSect="00EA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77357"/>
    <w:rsid w:val="00096638"/>
    <w:rsid w:val="00145BFF"/>
    <w:rsid w:val="00227F76"/>
    <w:rsid w:val="002B0B6C"/>
    <w:rsid w:val="002D7B12"/>
    <w:rsid w:val="00477357"/>
    <w:rsid w:val="004D0CC1"/>
    <w:rsid w:val="004F49A1"/>
    <w:rsid w:val="00562046"/>
    <w:rsid w:val="005C5764"/>
    <w:rsid w:val="006C65A3"/>
    <w:rsid w:val="007410D0"/>
    <w:rsid w:val="00A614E1"/>
    <w:rsid w:val="00AB12C9"/>
    <w:rsid w:val="00AF512E"/>
    <w:rsid w:val="00B36C48"/>
    <w:rsid w:val="00B56566"/>
    <w:rsid w:val="00C70D49"/>
    <w:rsid w:val="00CC2CBC"/>
    <w:rsid w:val="00E1011D"/>
    <w:rsid w:val="00EA008F"/>
    <w:rsid w:val="00FD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5A3"/>
    <w:pPr>
      <w:spacing w:after="0" w:line="240" w:lineRule="auto"/>
    </w:pPr>
  </w:style>
  <w:style w:type="paragraph" w:styleId="a4">
    <w:name w:val="Normal (Web)"/>
    <w:aliases w:val="Обычный (Web),Обычный (Web)1,Знак,Знак2,Знак3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 Знак"/>
    <w:basedOn w:val="a"/>
    <w:link w:val="a5"/>
    <w:uiPriority w:val="99"/>
    <w:unhideWhenUsed/>
    <w:rsid w:val="006C65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C65A3"/>
    <w:rPr>
      <w:b/>
      <w:bCs/>
    </w:rPr>
  </w:style>
  <w:style w:type="character" w:customStyle="1" w:styleId="a5">
    <w:name w:val="Обычный (веб) Знак"/>
    <w:aliases w:val="Обычный (Web) Знак,Обычный (Web)1 Знак,Знак Знак,Знак2 Знак,Знак3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basedOn w:val="a0"/>
    <w:link w:val="a4"/>
    <w:uiPriority w:val="99"/>
    <w:locked/>
    <w:rsid w:val="004F49A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d01-Macekh</cp:lastModifiedBy>
  <cp:revision>2</cp:revision>
  <cp:lastPrinted>2022-07-19T06:32:00Z</cp:lastPrinted>
  <dcterms:created xsi:type="dcterms:W3CDTF">2022-07-19T06:37:00Z</dcterms:created>
  <dcterms:modified xsi:type="dcterms:W3CDTF">2022-07-19T06:37:00Z</dcterms:modified>
</cp:coreProperties>
</file>